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center"/>
        <w:rPr>
          <w:rFonts w:ascii="宋体" w:hAnsi="宋体" w:eastAsia="宋体" w:cs="宋体"/>
          <w:kern w:val="0"/>
          <w:sz w:val="36"/>
          <w:szCs w:val="36"/>
          <w:highlight w:val="none"/>
        </w:rPr>
      </w:pPr>
      <w:r>
        <w:rPr>
          <w:rFonts w:hint="eastAsia" w:ascii="宋体" w:hAnsi="宋体" w:eastAsia="宋体" w:cs="宋体"/>
          <w:kern w:val="0"/>
          <w:sz w:val="36"/>
          <w:szCs w:val="36"/>
          <w:highlight w:val="none"/>
        </w:rPr>
        <w:t>宜宾市商</w:t>
      </w:r>
      <w:bookmarkStart w:id="0" w:name="_GoBack"/>
      <w:bookmarkEnd w:id="0"/>
      <w:r>
        <w:rPr>
          <w:rFonts w:hint="eastAsia" w:ascii="宋体" w:hAnsi="宋体" w:eastAsia="宋体" w:cs="宋体"/>
          <w:kern w:val="0"/>
          <w:sz w:val="36"/>
          <w:szCs w:val="36"/>
          <w:highlight w:val="none"/>
        </w:rPr>
        <w:t>业银行企业</w:t>
      </w:r>
      <w:r>
        <w:rPr>
          <w:rFonts w:hint="eastAsia" w:ascii="宋体" w:hAnsi="宋体" w:eastAsia="宋体" w:cs="宋体"/>
          <w:kern w:val="0"/>
          <w:sz w:val="36"/>
          <w:szCs w:val="36"/>
          <w:highlight w:val="none"/>
          <w:lang w:val="en-US" w:eastAsia="zh-CN"/>
        </w:rPr>
        <w:t>电子</w:t>
      </w:r>
      <w:r>
        <w:rPr>
          <w:rFonts w:hint="eastAsia" w:ascii="宋体" w:hAnsi="宋体" w:eastAsia="宋体" w:cs="宋体"/>
          <w:kern w:val="0"/>
          <w:sz w:val="36"/>
          <w:szCs w:val="36"/>
          <w:highlight w:val="none"/>
        </w:rPr>
        <w:t>银行隐私政策</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center"/>
        <w:rPr>
          <w:rFonts w:ascii="宋体" w:hAnsi="宋体" w:eastAsia="宋体" w:cs="宋体"/>
          <w:kern w:val="0"/>
          <w:szCs w:val="21"/>
          <w:highlight w:val="none"/>
        </w:rPr>
      </w:pPr>
      <w:r>
        <w:rPr>
          <w:rFonts w:hint="eastAsia" w:ascii="宋体" w:hAnsi="宋体" w:eastAsia="宋体" w:cs="宋体"/>
          <w:kern w:val="0"/>
          <w:szCs w:val="21"/>
          <w:highlight w:val="none"/>
        </w:rPr>
        <w:t>版本发布时间：202</w:t>
      </w:r>
      <w:r>
        <w:rPr>
          <w:rFonts w:hint="eastAsia" w:ascii="宋体" w:hAnsi="宋体" w:eastAsia="宋体" w:cs="宋体"/>
          <w:kern w:val="0"/>
          <w:szCs w:val="21"/>
          <w:highlight w:val="none"/>
          <w:lang w:val="en-US" w:eastAsia="zh-CN"/>
        </w:rPr>
        <w:t>3</w:t>
      </w:r>
      <w:r>
        <w:rPr>
          <w:rFonts w:hint="eastAsia" w:ascii="宋体" w:hAnsi="宋体" w:eastAsia="宋体" w:cs="宋体"/>
          <w:kern w:val="0"/>
          <w:szCs w:val="21"/>
          <w:highlight w:val="none"/>
        </w:rPr>
        <w:t>年</w:t>
      </w:r>
      <w:r>
        <w:rPr>
          <w:rFonts w:hint="eastAsia" w:ascii="宋体" w:hAnsi="宋体" w:eastAsia="宋体" w:cs="宋体"/>
          <w:kern w:val="0"/>
          <w:szCs w:val="21"/>
          <w:highlight w:val="none"/>
          <w:lang w:val="en-US" w:eastAsia="zh-CN"/>
        </w:rPr>
        <w:t>7</w:t>
      </w:r>
      <w:r>
        <w:rPr>
          <w:rFonts w:hint="eastAsia" w:ascii="宋体" w:hAnsi="宋体" w:eastAsia="宋体" w:cs="宋体"/>
          <w:kern w:val="0"/>
          <w:szCs w:val="21"/>
          <w:highlight w:val="none"/>
        </w:rPr>
        <w:t>月</w:t>
      </w:r>
      <w:r>
        <w:rPr>
          <w:rFonts w:hint="eastAsia" w:ascii="宋体" w:hAnsi="宋体" w:eastAsia="宋体" w:cs="宋体"/>
          <w:kern w:val="0"/>
          <w:szCs w:val="21"/>
          <w:highlight w:val="none"/>
          <w:lang w:val="en-US" w:eastAsia="zh-CN"/>
        </w:rPr>
        <w:t>19</w:t>
      </w:r>
      <w:r>
        <w:rPr>
          <w:rFonts w:hint="eastAsia" w:ascii="宋体" w:hAnsi="宋体" w:eastAsia="宋体" w:cs="宋体"/>
          <w:kern w:val="0"/>
          <w:szCs w:val="21"/>
          <w:highlight w:val="none"/>
        </w:rPr>
        <w:t>日</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center"/>
        <w:rPr>
          <w:rFonts w:ascii="宋体" w:hAnsi="宋体" w:eastAsia="宋体" w:cs="宋体"/>
          <w:kern w:val="0"/>
          <w:szCs w:val="21"/>
          <w:highlight w:val="none"/>
        </w:rPr>
      </w:pPr>
      <w:r>
        <w:rPr>
          <w:rFonts w:hint="eastAsia" w:ascii="宋体" w:hAnsi="宋体" w:eastAsia="宋体" w:cs="宋体"/>
          <w:kern w:val="0"/>
          <w:szCs w:val="21"/>
          <w:highlight w:val="none"/>
        </w:rPr>
        <w:t>版本更新时间：202</w:t>
      </w:r>
      <w:r>
        <w:rPr>
          <w:rFonts w:hint="eastAsia" w:ascii="宋体" w:hAnsi="宋体" w:eastAsia="宋体" w:cs="宋体"/>
          <w:kern w:val="0"/>
          <w:szCs w:val="21"/>
          <w:highlight w:val="none"/>
          <w:lang w:val="en-US" w:eastAsia="zh-CN"/>
        </w:rPr>
        <w:t>3</w:t>
      </w:r>
      <w:r>
        <w:rPr>
          <w:rFonts w:hint="eastAsia" w:ascii="宋体" w:hAnsi="宋体" w:eastAsia="宋体" w:cs="宋体"/>
          <w:kern w:val="0"/>
          <w:szCs w:val="21"/>
          <w:highlight w:val="none"/>
        </w:rPr>
        <w:t>年</w:t>
      </w:r>
      <w:r>
        <w:rPr>
          <w:rFonts w:hint="eastAsia" w:ascii="宋体" w:hAnsi="宋体" w:eastAsia="宋体" w:cs="宋体"/>
          <w:kern w:val="0"/>
          <w:szCs w:val="21"/>
          <w:highlight w:val="none"/>
          <w:lang w:val="en-US" w:eastAsia="zh-CN"/>
        </w:rPr>
        <w:t>7</w:t>
      </w:r>
      <w:r>
        <w:rPr>
          <w:rFonts w:hint="eastAsia" w:ascii="宋体" w:hAnsi="宋体" w:eastAsia="宋体" w:cs="宋体"/>
          <w:kern w:val="0"/>
          <w:szCs w:val="21"/>
          <w:highlight w:val="none"/>
        </w:rPr>
        <w:t>月</w:t>
      </w:r>
      <w:r>
        <w:rPr>
          <w:rFonts w:hint="eastAsia" w:ascii="宋体" w:hAnsi="宋体" w:eastAsia="宋体" w:cs="宋体"/>
          <w:kern w:val="0"/>
          <w:szCs w:val="21"/>
          <w:highlight w:val="none"/>
          <w:lang w:val="en-US" w:eastAsia="zh-CN"/>
        </w:rPr>
        <w:t>19</w:t>
      </w:r>
      <w:r>
        <w:rPr>
          <w:rFonts w:hint="eastAsia" w:ascii="宋体" w:hAnsi="宋体" w:eastAsia="宋体" w:cs="宋体"/>
          <w:kern w:val="0"/>
          <w:szCs w:val="21"/>
          <w:highlight w:val="none"/>
        </w:rPr>
        <w:t>日</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482" w:firstLineChars="200"/>
        <w:jc w:val="left"/>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宜宾市商业银行股份有限公司（以下可简称“宜宾商行”或“我们”）重视保护用户（以下可简称“您”）的隐私。宜宾商行依据《宜宾市商业银行企业</w:t>
      </w:r>
      <w:r>
        <w:rPr>
          <w:rFonts w:hint="eastAsia" w:ascii="宋体" w:hAnsi="宋体" w:eastAsia="宋体" w:cs="宋体"/>
          <w:b/>
          <w:kern w:val="0"/>
          <w:sz w:val="24"/>
          <w:szCs w:val="24"/>
          <w:highlight w:val="none"/>
          <w:lang w:val="en-US" w:eastAsia="zh-CN"/>
        </w:rPr>
        <w:t>电子</w:t>
      </w:r>
      <w:r>
        <w:rPr>
          <w:rFonts w:hint="eastAsia" w:ascii="宋体" w:hAnsi="宋体" w:eastAsia="宋体" w:cs="宋体"/>
          <w:b/>
          <w:kern w:val="0"/>
          <w:sz w:val="24"/>
          <w:szCs w:val="24"/>
          <w:highlight w:val="none"/>
        </w:rPr>
        <w:t>银行隐私政策》（以下可简称“本政策”）的约定为用户提供服务，本政策在用户和宜宾商行间具有合同上的法律效力。</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482" w:firstLineChars="200"/>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宜宾商行在此特别提醒您认真阅读、充分理解本政策各条款，特别是其中所涉及的免除、限制宜宾商行责任的条款、对用户权利限制条款、管辖与法律适用条款等。为了特别提示您限制、免责条款以及涉及到您的权益等内容，这些条款可能以字体加粗形式提示您注意。</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482" w:firstLineChars="200"/>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请您审慎阅读本政策（若您为</w:t>
      </w:r>
      <w:r>
        <w:rPr>
          <w:rFonts w:hint="eastAsia" w:ascii="宋体" w:hAnsi="宋体" w:eastAsia="宋体" w:cs="宋体"/>
          <w:b/>
          <w:kern w:val="0"/>
          <w:sz w:val="24"/>
          <w:szCs w:val="24"/>
          <w:highlight w:val="none"/>
          <w:lang w:val="en-US" w:eastAsia="zh-CN"/>
        </w:rPr>
        <w:t>未满18周岁的</w:t>
      </w:r>
      <w:r>
        <w:rPr>
          <w:rFonts w:hint="eastAsia" w:ascii="宋体" w:hAnsi="宋体" w:eastAsia="宋体" w:cs="宋体"/>
          <w:b/>
          <w:kern w:val="0"/>
          <w:sz w:val="24"/>
          <w:szCs w:val="24"/>
          <w:highlight w:val="none"/>
        </w:rPr>
        <w:t>未成年人，宜宾商行企业</w:t>
      </w:r>
      <w:r>
        <w:rPr>
          <w:rFonts w:hint="eastAsia" w:ascii="宋体" w:hAnsi="宋体" w:eastAsia="宋体" w:cs="宋体"/>
          <w:b/>
          <w:kern w:val="0"/>
          <w:sz w:val="24"/>
          <w:szCs w:val="24"/>
          <w:highlight w:val="none"/>
          <w:lang w:val="en-US" w:eastAsia="zh-CN"/>
        </w:rPr>
        <w:t>手机</w:t>
      </w:r>
      <w:r>
        <w:rPr>
          <w:rFonts w:hint="eastAsia" w:ascii="宋体" w:hAnsi="宋体" w:eastAsia="宋体" w:cs="宋体"/>
          <w:b/>
          <w:kern w:val="0"/>
          <w:sz w:val="24"/>
          <w:szCs w:val="24"/>
          <w:highlight w:val="none"/>
        </w:rPr>
        <w:t>银行服务将不会对您开放）。当您访问宜宾商行网站(</w:t>
      </w:r>
      <w:r>
        <w:rPr>
          <w:rFonts w:ascii="宋体" w:hAnsi="宋体" w:eastAsia="宋体" w:cs="宋体"/>
          <w:b/>
          <w:kern w:val="0"/>
          <w:sz w:val="24"/>
          <w:szCs w:val="24"/>
          <w:highlight w:val="none"/>
        </w:rPr>
        <w:t>http://www.ybccb.com/</w:t>
      </w:r>
      <w:r>
        <w:rPr>
          <w:rFonts w:hint="eastAsia" w:ascii="宋体" w:hAnsi="宋体" w:eastAsia="宋体" w:cs="宋体"/>
          <w:b/>
          <w:kern w:val="0"/>
          <w:sz w:val="24"/>
          <w:szCs w:val="24"/>
          <w:highlight w:val="none"/>
        </w:rPr>
        <w:t>，下同）及其相关网站、或是下载、安装、使用宜宾商行相关客户端时，或您通过宜宾商行其它自有客户服务渠道、第三方机构合作渠道等使用我们提供的任一服务（以下可统称为“宜宾商行服务”）时，即表示您已认同我们在本政策中所述内容。</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宜宾商行企业</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rPr>
        <w:t>银行是由宜宾商行提供的专业线上金融服务平台，按照服务渠道分为桌面端（</w:t>
      </w:r>
      <w:r>
        <w:rPr>
          <w:rFonts w:hint="eastAsia" w:ascii="宋体" w:hAnsi="宋体" w:eastAsia="宋体" w:cs="宋体"/>
          <w:kern w:val="0"/>
          <w:sz w:val="24"/>
          <w:szCs w:val="24"/>
          <w:highlight w:val="none"/>
          <w:lang w:val="en-US" w:eastAsia="zh-CN"/>
        </w:rPr>
        <w:t>企业</w:t>
      </w:r>
      <w:r>
        <w:rPr>
          <w:rFonts w:hint="eastAsia" w:ascii="宋体" w:hAnsi="宋体" w:eastAsia="宋体" w:cs="宋体"/>
          <w:kern w:val="0"/>
          <w:sz w:val="24"/>
          <w:szCs w:val="24"/>
          <w:highlight w:val="none"/>
        </w:rPr>
        <w:t>网上银行，网址：</w:t>
      </w:r>
      <w:r>
        <w:rPr>
          <w:rFonts w:hint="eastAsia" w:ascii="宋体" w:hAnsi="宋体" w:eastAsia="宋体" w:cs="宋体"/>
          <w:b w:val="0"/>
          <w:kern w:val="0"/>
          <w:sz w:val="24"/>
          <w:szCs w:val="24"/>
          <w:highlight w:val="none"/>
        </w:rPr>
        <w:t>http://www.ybccb.com/</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和</w:t>
      </w:r>
      <w:r>
        <w:rPr>
          <w:rFonts w:hint="eastAsia" w:ascii="宋体" w:hAnsi="宋体" w:eastAsia="宋体" w:cs="宋体"/>
          <w:kern w:val="0"/>
          <w:sz w:val="24"/>
          <w:szCs w:val="24"/>
          <w:highlight w:val="none"/>
        </w:rPr>
        <w:t>移动端（</w:t>
      </w:r>
      <w:r>
        <w:rPr>
          <w:rFonts w:hint="eastAsia" w:ascii="宋体" w:hAnsi="宋体" w:eastAsia="宋体" w:cs="宋体"/>
          <w:kern w:val="0"/>
          <w:sz w:val="24"/>
          <w:szCs w:val="24"/>
          <w:highlight w:val="none"/>
          <w:lang w:val="en-US" w:eastAsia="zh-CN"/>
        </w:rPr>
        <w:t>企业手机银行</w:t>
      </w:r>
      <w:r>
        <w:rPr>
          <w:rFonts w:hint="eastAsia" w:ascii="宋体" w:hAnsi="宋体" w:eastAsia="宋体" w:cs="宋体"/>
          <w:kern w:val="0"/>
          <w:sz w:val="24"/>
          <w:szCs w:val="24"/>
          <w:highlight w:val="none"/>
        </w:rPr>
        <w:t>，App名称：</w:t>
      </w:r>
      <w:r>
        <w:rPr>
          <w:rFonts w:hint="eastAsia" w:ascii="宋体" w:hAnsi="宋体" w:eastAsia="宋体" w:cs="宋体"/>
          <w:kern w:val="0"/>
          <w:sz w:val="24"/>
          <w:szCs w:val="24"/>
          <w:highlight w:val="none"/>
          <w:lang w:val="en-US" w:eastAsia="zh-CN"/>
        </w:rPr>
        <w:t>宜宾商业</w:t>
      </w:r>
      <w:r>
        <w:rPr>
          <w:rFonts w:hint="eastAsia" w:ascii="宋体" w:hAnsi="宋体" w:eastAsia="宋体" w:cs="宋体"/>
          <w:kern w:val="0"/>
          <w:sz w:val="24"/>
          <w:szCs w:val="24"/>
          <w:highlight w:val="none"/>
        </w:rPr>
        <w:t>银行</w:t>
      </w:r>
      <w:r>
        <w:rPr>
          <w:rFonts w:hint="eastAsia" w:ascii="宋体" w:hAnsi="宋体" w:eastAsia="宋体" w:cs="宋体"/>
          <w:kern w:val="0"/>
          <w:sz w:val="24"/>
          <w:szCs w:val="24"/>
          <w:highlight w:val="none"/>
          <w:lang w:val="en-US" w:eastAsia="zh-CN"/>
        </w:rPr>
        <w:t>或企业手机银行</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rPr>
        <w:t>为说明企业</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rPr>
        <w:t>银行如何收集、存储、使用及对外共享您的个人信息以及您享有的权利，我们将通过本政策帮助您了解一下内容：</w:t>
      </w:r>
    </w:p>
    <w:p>
      <w:pPr>
        <w:pStyle w:val="7"/>
        <w:spacing w:before="0" w:beforeAutospacing="0" w:after="0" w:afterAutospacing="0" w:line="480" w:lineRule="exact"/>
        <w:ind w:firstLine="480" w:firstLineChars="200"/>
        <w:rPr>
          <w:highlight w:val="none"/>
        </w:rPr>
      </w:pPr>
      <w:r>
        <w:rPr>
          <w:rFonts w:hint="eastAsia"/>
          <w:highlight w:val="none"/>
        </w:rPr>
        <w:t>一、</w:t>
      </w:r>
      <w:r>
        <w:rPr>
          <w:highlight w:val="none"/>
        </w:rPr>
        <w:t>我</w:t>
      </w:r>
      <w:r>
        <w:rPr>
          <w:rFonts w:hint="eastAsia"/>
          <w:highlight w:val="none"/>
        </w:rPr>
        <w:t>们</w:t>
      </w:r>
      <w:r>
        <w:rPr>
          <w:highlight w:val="none"/>
        </w:rPr>
        <w:t>如何收集和使用您的个人信息</w:t>
      </w:r>
      <w:r>
        <w:rPr>
          <w:rFonts w:hint="eastAsia"/>
          <w:highlight w:val="none"/>
        </w:rPr>
        <w:t>及收集信息的范围</w:t>
      </w:r>
    </w:p>
    <w:p>
      <w:pPr>
        <w:pStyle w:val="7"/>
        <w:spacing w:before="0" w:beforeAutospacing="0" w:after="0" w:afterAutospacing="0" w:line="480" w:lineRule="exact"/>
        <w:ind w:firstLine="480" w:firstLineChars="200"/>
        <w:rPr>
          <w:highlight w:val="none"/>
        </w:rPr>
      </w:pPr>
      <w:r>
        <w:rPr>
          <w:rFonts w:hint="eastAsia"/>
          <w:highlight w:val="none"/>
        </w:rPr>
        <w:t>二、</w:t>
      </w:r>
      <w:r>
        <w:rPr>
          <w:highlight w:val="none"/>
        </w:rPr>
        <w:t>我</w:t>
      </w:r>
      <w:r>
        <w:rPr>
          <w:rFonts w:hint="eastAsia"/>
          <w:highlight w:val="none"/>
        </w:rPr>
        <w:t>们</w:t>
      </w:r>
      <w:r>
        <w:rPr>
          <w:highlight w:val="none"/>
        </w:rPr>
        <w:t>如何使用Cookie和同类技术</w:t>
      </w:r>
    </w:p>
    <w:p>
      <w:pPr>
        <w:pStyle w:val="7"/>
        <w:spacing w:before="0" w:beforeAutospacing="0" w:after="0" w:afterAutospacing="0" w:line="480" w:lineRule="exact"/>
        <w:ind w:firstLine="480" w:firstLineChars="200"/>
        <w:rPr>
          <w:highlight w:val="none"/>
        </w:rPr>
      </w:pPr>
      <w:r>
        <w:rPr>
          <w:rFonts w:hint="eastAsia"/>
          <w:highlight w:val="none"/>
        </w:rPr>
        <w:t>三、</w:t>
      </w:r>
      <w:r>
        <w:rPr>
          <w:highlight w:val="none"/>
        </w:rPr>
        <w:t>我</w:t>
      </w:r>
      <w:r>
        <w:rPr>
          <w:rFonts w:hint="eastAsia"/>
          <w:highlight w:val="none"/>
        </w:rPr>
        <w:t>们</w:t>
      </w:r>
      <w:r>
        <w:rPr>
          <w:highlight w:val="none"/>
        </w:rPr>
        <w:t>如何存储和</w:t>
      </w:r>
      <w:r>
        <w:rPr>
          <w:rFonts w:hint="eastAsia"/>
          <w:highlight w:val="none"/>
        </w:rPr>
        <w:t>保护</w:t>
      </w:r>
      <w:r>
        <w:rPr>
          <w:highlight w:val="none"/>
        </w:rPr>
        <w:t>您的个人信息</w:t>
      </w:r>
    </w:p>
    <w:p>
      <w:pPr>
        <w:pStyle w:val="7"/>
        <w:spacing w:before="0" w:beforeAutospacing="0" w:after="0" w:afterAutospacing="0" w:line="480" w:lineRule="exact"/>
        <w:ind w:firstLine="480" w:firstLineChars="200"/>
        <w:rPr>
          <w:highlight w:val="none"/>
        </w:rPr>
      </w:pPr>
      <w:r>
        <w:rPr>
          <w:rFonts w:hint="eastAsia"/>
          <w:highlight w:val="none"/>
        </w:rPr>
        <w:t>四、</w:t>
      </w:r>
      <w:r>
        <w:rPr>
          <w:highlight w:val="none"/>
        </w:rPr>
        <w:t>您的权利</w:t>
      </w:r>
    </w:p>
    <w:p>
      <w:pPr>
        <w:pStyle w:val="7"/>
        <w:spacing w:before="0" w:beforeAutospacing="0" w:after="0" w:afterAutospacing="0" w:line="480" w:lineRule="exact"/>
        <w:ind w:firstLine="480" w:firstLineChars="200"/>
        <w:rPr>
          <w:highlight w:val="none"/>
        </w:rPr>
      </w:pPr>
      <w:r>
        <w:rPr>
          <w:rFonts w:hint="eastAsia"/>
          <w:highlight w:val="none"/>
        </w:rPr>
        <w:t>五、</w:t>
      </w:r>
      <w:r>
        <w:rPr>
          <w:highlight w:val="none"/>
        </w:rPr>
        <w:t>我</w:t>
      </w:r>
      <w:r>
        <w:rPr>
          <w:rFonts w:hint="eastAsia"/>
          <w:highlight w:val="none"/>
        </w:rPr>
        <w:t>们可能</w:t>
      </w:r>
      <w:r>
        <w:rPr>
          <w:highlight w:val="none"/>
        </w:rPr>
        <w:t>如何</w:t>
      </w:r>
      <w:r>
        <w:rPr>
          <w:rFonts w:hint="eastAsia"/>
          <w:highlight w:val="none"/>
        </w:rPr>
        <w:t>分享</w:t>
      </w:r>
      <w:r>
        <w:rPr>
          <w:highlight w:val="none"/>
        </w:rPr>
        <w:t>您的个人信息</w:t>
      </w:r>
    </w:p>
    <w:p>
      <w:pPr>
        <w:pStyle w:val="7"/>
        <w:spacing w:before="0" w:beforeAutospacing="0" w:after="0" w:afterAutospacing="0" w:line="480" w:lineRule="exact"/>
        <w:ind w:firstLine="480" w:firstLineChars="200"/>
        <w:rPr>
          <w:highlight w:val="none"/>
        </w:rPr>
      </w:pPr>
      <w:r>
        <w:rPr>
          <w:rFonts w:hint="eastAsia"/>
          <w:highlight w:val="none"/>
        </w:rPr>
        <w:t>六、适用范围</w:t>
      </w:r>
    </w:p>
    <w:p>
      <w:pPr>
        <w:pStyle w:val="7"/>
        <w:spacing w:before="0" w:beforeAutospacing="0" w:after="0" w:afterAutospacing="0" w:line="480" w:lineRule="exact"/>
        <w:ind w:firstLine="480" w:firstLineChars="200"/>
        <w:rPr>
          <w:highlight w:val="none"/>
        </w:rPr>
      </w:pPr>
      <w:r>
        <w:rPr>
          <w:rFonts w:hint="eastAsia"/>
          <w:highlight w:val="none"/>
        </w:rPr>
        <w:t>七、对第三方责任的声明</w:t>
      </w:r>
    </w:p>
    <w:p>
      <w:pPr>
        <w:pStyle w:val="7"/>
        <w:spacing w:before="0" w:beforeAutospacing="0" w:after="0" w:afterAutospacing="0" w:line="480" w:lineRule="exact"/>
        <w:ind w:firstLine="480" w:firstLineChars="200"/>
        <w:rPr>
          <w:highlight w:val="none"/>
        </w:rPr>
      </w:pPr>
      <w:r>
        <w:rPr>
          <w:rFonts w:hint="eastAsia"/>
          <w:highlight w:val="none"/>
        </w:rPr>
        <w:t>八、我们如何保护未成年人的信息</w:t>
      </w:r>
    </w:p>
    <w:p>
      <w:pPr>
        <w:pStyle w:val="7"/>
        <w:spacing w:before="0" w:beforeAutospacing="0" w:after="0" w:afterAutospacing="0" w:line="480" w:lineRule="exact"/>
        <w:ind w:firstLine="480" w:firstLineChars="200"/>
        <w:rPr>
          <w:highlight w:val="none"/>
        </w:rPr>
      </w:pPr>
      <w:r>
        <w:rPr>
          <w:rFonts w:hint="eastAsia"/>
          <w:highlight w:val="none"/>
        </w:rPr>
        <w:t>九、管辖与法律适用</w:t>
      </w:r>
    </w:p>
    <w:p>
      <w:pPr>
        <w:pStyle w:val="7"/>
        <w:spacing w:before="0" w:beforeAutospacing="0" w:after="0" w:afterAutospacing="0" w:line="480" w:lineRule="exact"/>
        <w:ind w:firstLine="480" w:firstLineChars="200"/>
        <w:rPr>
          <w:highlight w:val="none"/>
        </w:rPr>
      </w:pPr>
      <w:r>
        <w:rPr>
          <w:rFonts w:hint="eastAsia"/>
          <w:highlight w:val="none"/>
        </w:rPr>
        <w:t>十、</w:t>
      </w:r>
      <w:r>
        <w:rPr>
          <w:highlight w:val="none"/>
        </w:rPr>
        <w:t>本政策如何更新</w:t>
      </w:r>
    </w:p>
    <w:p>
      <w:pPr>
        <w:pStyle w:val="7"/>
        <w:spacing w:before="0" w:beforeAutospacing="0" w:after="0" w:afterAutospacing="0" w:line="480" w:lineRule="exact"/>
        <w:ind w:firstLine="480" w:firstLineChars="200"/>
        <w:rPr>
          <w:highlight w:val="none"/>
        </w:rPr>
      </w:pPr>
      <w:r>
        <w:rPr>
          <w:rFonts w:hint="eastAsia"/>
          <w:highlight w:val="none"/>
        </w:rPr>
        <w:t>十一、其他</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宋体" w:hAnsi="宋体" w:eastAsia="宋体" w:cs="宋体"/>
          <w:b/>
          <w:kern w:val="0"/>
          <w:sz w:val="24"/>
          <w:szCs w:val="24"/>
          <w:highlight w:val="none"/>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一、我们如何收集和使用您的个人信息及收集信息的范围</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b/>
          <w:kern w:val="0"/>
          <w:sz w:val="24"/>
          <w:szCs w:val="24"/>
          <w:highlight w:val="none"/>
        </w:rPr>
        <w:t>个人信息</w:t>
      </w:r>
      <w:r>
        <w:rPr>
          <w:rFonts w:hint="eastAsia" w:ascii="宋体" w:hAnsi="宋体" w:eastAsia="宋体" w:cs="宋体"/>
          <w:kern w:val="0"/>
          <w:sz w:val="24"/>
          <w:szCs w:val="24"/>
          <w:highlight w:val="none"/>
        </w:rPr>
        <w:t>是指以电子或者其他方式记录的能够单独或者与其他信息结合识别特定自然人身份或者反映特定自然人活动情况的各种信息。个人信息包括</w:t>
      </w:r>
      <w:r>
        <w:rPr>
          <w:rFonts w:hint="eastAsia" w:ascii="宋体" w:hAnsi="宋体" w:eastAsia="宋体" w:cs="宋体"/>
          <w:b/>
          <w:bCs/>
          <w:kern w:val="0"/>
          <w:sz w:val="24"/>
          <w:szCs w:val="24"/>
          <w:highlight w:val="none"/>
        </w:rPr>
        <w:t>姓名、出生日期、身份证件号码、个人生物识别信息、住址、通信通讯地址及联系方式、通信记录和内容、账号密码、财产信息、征信信息、行踪轨迹、住宿信息、健康生理信息、交易信息</w:t>
      </w:r>
      <w:r>
        <w:rPr>
          <w:rFonts w:hint="eastAsia" w:ascii="宋体" w:hAnsi="宋体" w:eastAsia="宋体" w:cs="宋体"/>
          <w:kern w:val="0"/>
          <w:sz w:val="24"/>
          <w:szCs w:val="24"/>
          <w:highlight w:val="none"/>
        </w:rPr>
        <w:t>等。</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b/>
          <w:kern w:val="0"/>
          <w:sz w:val="24"/>
          <w:szCs w:val="24"/>
          <w:highlight w:val="none"/>
        </w:rPr>
        <w:t>个人敏感信息</w:t>
      </w:r>
      <w:r>
        <w:rPr>
          <w:rFonts w:hint="eastAsia" w:ascii="宋体" w:hAnsi="宋体" w:eastAsia="宋体" w:cs="宋体"/>
          <w:kern w:val="0"/>
          <w:sz w:val="24"/>
          <w:szCs w:val="24"/>
          <w:highlight w:val="none"/>
        </w:rPr>
        <w:t>是指一旦泄露、非法提供或滥用可能危害人身和财产安全，极易导致个人名誉、身心健康受到损害或歧视性待遇等的个人信息。包括</w:t>
      </w:r>
      <w:r>
        <w:rPr>
          <w:rFonts w:hint="eastAsia" w:ascii="宋体" w:hAnsi="宋体" w:eastAsia="宋体" w:cs="宋体"/>
          <w:b/>
          <w:bCs/>
          <w:kern w:val="0"/>
          <w:sz w:val="24"/>
          <w:szCs w:val="24"/>
          <w:highlight w:val="none"/>
        </w:rPr>
        <w:t>身份证号码、个人生物识别信息、银行账号、通信记录和内容、财产信息、征信信息、行踪轨迹、住宿信息、健康生理信息、交易信息、14岁以下（含）儿童的个人信息</w:t>
      </w:r>
      <w:r>
        <w:rPr>
          <w:rFonts w:hint="eastAsia" w:ascii="宋体" w:hAnsi="宋体" w:eastAsia="宋体" w:cs="宋体"/>
          <w:kern w:val="0"/>
          <w:sz w:val="24"/>
          <w:szCs w:val="24"/>
          <w:highlight w:val="none"/>
        </w:rPr>
        <w:t>等。</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黑体" w:hAnsi="黑体" w:eastAsia="黑体" w:cs="宋体"/>
          <w:kern w:val="0"/>
          <w:sz w:val="24"/>
          <w:szCs w:val="24"/>
          <w:highlight w:val="none"/>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黑体" w:hAnsi="黑体" w:eastAsia="黑体" w:cs="宋体"/>
          <w:kern w:val="0"/>
          <w:sz w:val="24"/>
          <w:szCs w:val="24"/>
          <w:highlight w:val="none"/>
        </w:rPr>
      </w:pPr>
      <w:r>
        <w:rPr>
          <w:rFonts w:hint="eastAsia" w:ascii="黑体" w:hAnsi="黑体" w:eastAsia="黑体" w:cs="宋体"/>
          <w:kern w:val="0"/>
          <w:sz w:val="24"/>
          <w:szCs w:val="24"/>
          <w:highlight w:val="none"/>
        </w:rPr>
        <w:t>（一）</w:t>
      </w:r>
      <w:r>
        <w:rPr>
          <w:rFonts w:ascii="黑体" w:hAnsi="黑体" w:eastAsia="黑体" w:cs="宋体"/>
          <w:kern w:val="0"/>
          <w:sz w:val="24"/>
          <w:szCs w:val="24"/>
          <w:highlight w:val="none"/>
        </w:rPr>
        <w:t>我</w:t>
      </w:r>
      <w:r>
        <w:rPr>
          <w:rFonts w:hint="eastAsia" w:ascii="黑体" w:hAnsi="黑体" w:eastAsia="黑体" w:cs="宋体"/>
          <w:kern w:val="0"/>
          <w:sz w:val="24"/>
          <w:szCs w:val="24"/>
          <w:highlight w:val="none"/>
        </w:rPr>
        <w:t>们</w:t>
      </w:r>
      <w:r>
        <w:rPr>
          <w:rFonts w:ascii="黑体" w:hAnsi="黑体" w:eastAsia="黑体" w:cs="宋体"/>
          <w:kern w:val="0"/>
          <w:sz w:val="24"/>
          <w:szCs w:val="24"/>
          <w:highlight w:val="none"/>
        </w:rPr>
        <w:t>收集和使用个人信息的原则</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收集使用您的个人信息将遵循合法、正当、必要的原则，按照法律法规要求以及业务需要收集您的个人信息，不会收集与</w:t>
      </w:r>
      <w:r>
        <w:rPr>
          <w:rFonts w:hint="eastAsia" w:ascii="宋体" w:hAnsi="宋体" w:eastAsia="宋体" w:cs="宋体"/>
          <w:kern w:val="0"/>
          <w:sz w:val="24"/>
          <w:szCs w:val="24"/>
          <w:highlight w:val="none"/>
        </w:rPr>
        <w:t>服务</w:t>
      </w:r>
      <w:r>
        <w:rPr>
          <w:rFonts w:ascii="宋体" w:hAnsi="宋体" w:eastAsia="宋体" w:cs="宋体"/>
          <w:kern w:val="0"/>
          <w:sz w:val="24"/>
          <w:szCs w:val="24"/>
          <w:highlight w:val="none"/>
        </w:rPr>
        <w:t>无关的信息或采取不正当方式收集信息。</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黑体" w:hAnsi="黑体" w:eastAsia="黑体" w:cs="宋体"/>
          <w:kern w:val="0"/>
          <w:sz w:val="24"/>
          <w:szCs w:val="24"/>
          <w:highlight w:val="none"/>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黑体" w:hAnsi="黑体" w:eastAsia="黑体" w:cs="宋体"/>
          <w:kern w:val="0"/>
          <w:sz w:val="24"/>
          <w:szCs w:val="24"/>
          <w:highlight w:val="none"/>
        </w:rPr>
      </w:pPr>
      <w:r>
        <w:rPr>
          <w:rFonts w:ascii="黑体" w:hAnsi="黑体" w:eastAsia="黑体" w:cs="宋体"/>
          <w:kern w:val="0"/>
          <w:sz w:val="24"/>
          <w:szCs w:val="24"/>
          <w:highlight w:val="none"/>
        </w:rPr>
        <w:t>（二）我</w:t>
      </w:r>
      <w:r>
        <w:rPr>
          <w:rFonts w:hint="eastAsia" w:ascii="黑体" w:hAnsi="黑体" w:eastAsia="黑体" w:cs="宋体"/>
          <w:kern w:val="0"/>
          <w:sz w:val="24"/>
          <w:szCs w:val="24"/>
          <w:highlight w:val="none"/>
        </w:rPr>
        <w:t>们</w:t>
      </w:r>
      <w:r>
        <w:rPr>
          <w:rFonts w:ascii="黑体" w:hAnsi="黑体" w:eastAsia="黑体" w:cs="宋体"/>
          <w:kern w:val="0"/>
          <w:sz w:val="24"/>
          <w:szCs w:val="24"/>
          <w:highlight w:val="none"/>
        </w:rPr>
        <w:t>收集和使用个人信息的目的</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收集您的个人信息，目的在于依法合规地为您提供优质的产品（或服务），该</w:t>
      </w:r>
      <w:r>
        <w:rPr>
          <w:rFonts w:hint="eastAsia" w:ascii="宋体" w:hAnsi="宋体" w:eastAsia="宋体" w:cs="宋体"/>
          <w:kern w:val="0"/>
          <w:sz w:val="24"/>
          <w:szCs w:val="24"/>
          <w:highlight w:val="none"/>
        </w:rPr>
        <w:t>等</w:t>
      </w:r>
      <w:r>
        <w:rPr>
          <w:rFonts w:ascii="宋体" w:hAnsi="宋体" w:eastAsia="宋体" w:cs="宋体"/>
          <w:kern w:val="0"/>
          <w:sz w:val="24"/>
          <w:szCs w:val="24"/>
          <w:highlight w:val="none"/>
        </w:rPr>
        <w:t>信息对于充分履行您和我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之间的合约</w:t>
      </w:r>
      <w:r>
        <w:rPr>
          <w:rFonts w:hint="eastAsia" w:ascii="宋体" w:hAnsi="宋体" w:eastAsia="宋体" w:cs="宋体"/>
          <w:kern w:val="0"/>
          <w:sz w:val="24"/>
          <w:szCs w:val="24"/>
          <w:highlight w:val="none"/>
        </w:rPr>
        <w:t>具有</w:t>
      </w:r>
      <w:r>
        <w:rPr>
          <w:rFonts w:ascii="宋体" w:hAnsi="宋体" w:eastAsia="宋体" w:cs="宋体"/>
          <w:kern w:val="0"/>
          <w:sz w:val="24"/>
          <w:szCs w:val="24"/>
          <w:highlight w:val="none"/>
        </w:rPr>
        <w:t>必要</w:t>
      </w:r>
      <w:r>
        <w:rPr>
          <w:rFonts w:hint="eastAsia" w:ascii="宋体" w:hAnsi="宋体" w:eastAsia="宋体" w:cs="宋体"/>
          <w:kern w:val="0"/>
          <w:sz w:val="24"/>
          <w:szCs w:val="24"/>
          <w:highlight w:val="none"/>
        </w:rPr>
        <w:t>性</w:t>
      </w:r>
      <w:r>
        <w:rPr>
          <w:rFonts w:ascii="宋体" w:hAnsi="宋体" w:eastAsia="宋体" w:cs="宋体"/>
          <w:kern w:val="0"/>
          <w:sz w:val="24"/>
          <w:szCs w:val="24"/>
          <w:highlight w:val="none"/>
        </w:rPr>
        <w:t>，具体可能包括：</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1.为保护您的账户安全，对您的身份进行识别、验证等；</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2.为评估您的履约能力及履约状况，用于业务准入和防控风险；</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3.为您提供产品（或服务）所必须；</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4.为保护您的资金安全；</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5.为改善产品（或服务）、提升客户体验；</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6.为履行法定义务（如反洗钱义务）；</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7.经您许可的其他用途。</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黑体" w:hAnsi="黑体" w:eastAsia="黑体" w:cs="宋体"/>
          <w:kern w:val="0"/>
          <w:sz w:val="24"/>
          <w:szCs w:val="24"/>
          <w:highlight w:val="none"/>
        </w:rPr>
      </w:pPr>
      <w:r>
        <w:rPr>
          <w:rFonts w:hint="eastAsia" w:ascii="黑体" w:hAnsi="黑体" w:eastAsia="黑体" w:cs="宋体"/>
          <w:kern w:val="0"/>
          <w:sz w:val="24"/>
          <w:szCs w:val="24"/>
          <w:highlight w:val="none"/>
        </w:rPr>
        <w:t>（三）</w:t>
      </w:r>
      <w:r>
        <w:rPr>
          <w:rFonts w:ascii="黑体" w:hAnsi="黑体" w:eastAsia="黑体" w:cs="宋体"/>
          <w:kern w:val="0"/>
          <w:sz w:val="24"/>
          <w:szCs w:val="24"/>
          <w:highlight w:val="none"/>
        </w:rPr>
        <w:t>我</w:t>
      </w:r>
      <w:r>
        <w:rPr>
          <w:rFonts w:hint="eastAsia" w:ascii="黑体" w:hAnsi="黑体" w:eastAsia="黑体" w:cs="宋体"/>
          <w:kern w:val="0"/>
          <w:sz w:val="24"/>
          <w:szCs w:val="24"/>
          <w:highlight w:val="none"/>
        </w:rPr>
        <w:t>们</w:t>
      </w:r>
      <w:r>
        <w:rPr>
          <w:rFonts w:ascii="黑体" w:hAnsi="黑体" w:eastAsia="黑体" w:cs="宋体"/>
          <w:kern w:val="0"/>
          <w:sz w:val="24"/>
          <w:szCs w:val="24"/>
          <w:highlight w:val="none"/>
        </w:rPr>
        <w:t>收集个人信息的方式</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1.我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为您提供金融服务时，您主动向我们提供的个人信息；</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2.我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为您提供金融服务过程中形成的与服务相关的信息</w:t>
      </w:r>
      <w:r>
        <w:rPr>
          <w:rFonts w:hint="eastAsia" w:ascii="宋体" w:hAnsi="宋体" w:eastAsia="宋体" w:cs="宋体"/>
          <w:kern w:val="0"/>
          <w:sz w:val="24"/>
          <w:szCs w:val="24"/>
          <w:highlight w:val="none"/>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r>
        <w:rPr>
          <w:rFonts w:hint="eastAsia" w:ascii="宋体" w:hAnsi="宋体" w:eastAsia="宋体" w:cs="宋体"/>
          <w:b/>
          <w:kern w:val="0"/>
          <w:sz w:val="24"/>
          <w:szCs w:val="24"/>
          <w:highlight w:val="none"/>
        </w:rPr>
        <w:t>在您使用宜宾商行关联公司或其他第三方服务时所产生或分享的信息。在此请您务必仔细阅读并充分理解上述关联公司或第三方的用户协议或隐私政策；</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4.您将第三方管理的账户与您的宜宾商行账户相关联，并授权宜宾商行访问此类信息，即表示您同意宜宾商行在遵守本政策的前提下，收集、存储、使用或分享此类信息。例如，我们可以根据您的授权收集您通过社交媒体网站或社交工具软件等途径提供的信息。我们通过此种途径收到的信息因具体提供的网站而异，并受提供信息的网站控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5</w:t>
      </w:r>
      <w:r>
        <w:rPr>
          <w:rFonts w:ascii="宋体" w:hAnsi="宋体" w:eastAsia="宋体" w:cs="宋体"/>
          <w:kern w:val="0"/>
          <w:sz w:val="24"/>
          <w:szCs w:val="24"/>
          <w:highlight w:val="none"/>
        </w:rPr>
        <w:t>.向征信机构、信用管理公司、资信评估机构或有关法律、监管机构许可的类似机构采集您的信用信息和行为信息</w:t>
      </w:r>
      <w:r>
        <w:rPr>
          <w:rFonts w:hint="eastAsia" w:ascii="宋体" w:hAnsi="宋体" w:eastAsia="宋体" w:cs="宋体"/>
          <w:kern w:val="0"/>
          <w:sz w:val="24"/>
          <w:szCs w:val="24"/>
          <w:highlight w:val="none"/>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6</w:t>
      </w:r>
      <w:r>
        <w:rPr>
          <w:rFonts w:ascii="宋体" w:hAnsi="宋体" w:eastAsia="宋体" w:cs="宋体"/>
          <w:kern w:val="0"/>
          <w:sz w:val="24"/>
          <w:szCs w:val="24"/>
          <w:highlight w:val="none"/>
        </w:rPr>
        <w:t>.向政府机构、司法机关及公共事业单位（如人民银行、公安部、人力资源和社会保障部门、公积金管理中心、中国互联网金融协会等机构）采集与服务相关的必要信息，如您的身份证件信息、工商信息、税务信息、诉讼信息、社保信息等；</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7</w:t>
      </w:r>
      <w:r>
        <w:rPr>
          <w:rFonts w:ascii="宋体" w:hAnsi="宋体" w:eastAsia="宋体" w:cs="宋体"/>
          <w:kern w:val="0"/>
          <w:sz w:val="24"/>
          <w:szCs w:val="24"/>
          <w:highlight w:val="none"/>
        </w:rPr>
        <w:t>.经您授权，向合法留存您信息的自然人、法人以及其他组织收集与我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提供的服务相关的必要信息；</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8</w:t>
      </w:r>
      <w:r>
        <w:rPr>
          <w:rFonts w:ascii="宋体" w:hAnsi="宋体" w:eastAsia="宋体" w:cs="宋体"/>
          <w:kern w:val="0"/>
          <w:sz w:val="24"/>
          <w:szCs w:val="24"/>
          <w:highlight w:val="none"/>
        </w:rPr>
        <w:t>.经您许可的其他方式。</w:t>
      </w:r>
    </w:p>
    <w:p>
      <w:pPr>
        <w:pStyle w:val="6"/>
        <w:jc w:val="both"/>
        <w:rPr>
          <w:highlight w:val="none"/>
        </w:rPr>
      </w:pPr>
    </w:p>
    <w:p>
      <w:pPr>
        <w:pStyle w:val="6"/>
        <w:jc w:val="both"/>
        <w:rPr>
          <w:rFonts w:ascii="黑体" w:hAnsi="黑体" w:eastAsia="黑体"/>
          <w:highlight w:val="none"/>
        </w:rPr>
      </w:pPr>
      <w:r>
        <w:rPr>
          <w:rFonts w:ascii="黑体" w:hAnsi="黑体" w:eastAsia="黑体"/>
          <w:highlight w:val="none"/>
        </w:rPr>
        <w:t>（四）我</w:t>
      </w:r>
      <w:r>
        <w:rPr>
          <w:rFonts w:hint="eastAsia" w:ascii="黑体" w:hAnsi="黑体" w:eastAsia="黑体"/>
          <w:highlight w:val="none"/>
        </w:rPr>
        <w:t>们</w:t>
      </w:r>
      <w:r>
        <w:rPr>
          <w:rFonts w:ascii="黑体" w:hAnsi="黑体" w:eastAsia="黑体"/>
          <w:highlight w:val="none"/>
        </w:rPr>
        <w:t>如何使用个人信息</w:t>
      </w:r>
    </w:p>
    <w:p>
      <w:pPr>
        <w:pStyle w:val="6"/>
        <w:jc w:val="both"/>
        <w:rPr>
          <w:rFonts w:ascii="黑体" w:hAnsi="黑体" w:eastAsia="黑体"/>
          <w:highlight w:val="none"/>
        </w:rPr>
      </w:pPr>
      <w:r>
        <w:rPr>
          <w:highlight w:val="none"/>
        </w:rPr>
        <w:t>1.在向您提供我们的金融产品或服务，并为改进这些产品或服务时使用</w:t>
      </w:r>
      <w:r>
        <w:rPr>
          <w:rFonts w:hint="eastAsia"/>
          <w:highlight w:val="none"/>
        </w:rPr>
        <w:t>；</w:t>
      </w:r>
    </w:p>
    <w:p>
      <w:pPr>
        <w:pStyle w:val="6"/>
        <w:jc w:val="both"/>
        <w:rPr>
          <w:highlight w:val="none"/>
        </w:rPr>
      </w:pPr>
      <w:r>
        <w:rPr>
          <w:highlight w:val="none"/>
        </w:rPr>
        <w:t>2.</w:t>
      </w:r>
      <w:r>
        <w:rPr>
          <w:rFonts w:hint="eastAsia"/>
          <w:highlight w:val="none"/>
        </w:rPr>
        <w:t>基于国家相关主管部门的要求向相关部门进行报告；</w:t>
      </w:r>
    </w:p>
    <w:p>
      <w:pPr>
        <w:pStyle w:val="6"/>
        <w:jc w:val="both"/>
        <w:rPr>
          <w:highlight w:val="none"/>
        </w:rPr>
      </w:pPr>
      <w:r>
        <w:rPr>
          <w:highlight w:val="none"/>
        </w:rPr>
        <w:t>3.在我们向您提供金融服务期间，您授权我们持续收集和使用您的信息。在您注销服务时，我们将停止收集您相关的个人信息，但我们会在业务资料归档、审计、监管协查等领域继续使用此前收集的您的相关个人信息</w:t>
      </w:r>
      <w:r>
        <w:rPr>
          <w:rFonts w:hint="eastAsia"/>
          <w:highlight w:val="none"/>
        </w:rPr>
        <w:t>；</w:t>
      </w:r>
    </w:p>
    <w:p>
      <w:pPr>
        <w:pStyle w:val="6"/>
        <w:jc w:val="both"/>
        <w:rPr>
          <w:highlight w:val="none"/>
        </w:rPr>
      </w:pPr>
      <w:r>
        <w:rPr>
          <w:highlight w:val="none"/>
        </w:rPr>
        <w:t>4.在您使用宜宾商行服务时，我们将您的信息用于身份验证、客户服务、安全防范、诈骗监测、存档和备份用途，确保我们向您提供的产品和服务的安全性</w:t>
      </w:r>
      <w:r>
        <w:rPr>
          <w:rFonts w:hint="eastAsia"/>
          <w:highlight w:val="none"/>
        </w:rPr>
        <w:t>；</w:t>
      </w:r>
    </w:p>
    <w:p>
      <w:pPr>
        <w:pStyle w:val="6"/>
        <w:jc w:val="both"/>
        <w:rPr>
          <w:highlight w:val="none"/>
        </w:rPr>
      </w:pPr>
      <w:r>
        <w:rPr>
          <w:highlight w:val="none"/>
        </w:rPr>
        <w:t>5.我们会对您的信息</w:t>
      </w:r>
      <w:r>
        <w:rPr>
          <w:rFonts w:hint="eastAsia"/>
          <w:highlight w:val="none"/>
        </w:rPr>
        <w:t>进行</w:t>
      </w:r>
      <w:r>
        <w:rPr>
          <w:highlight w:val="none"/>
        </w:rPr>
        <w:t>综合统计、分析加工，以便为您提供更加准确、个性、流畅及便捷的服务，或帮助我们防范风险，评估、改善或设计产品、服务及运营活动等</w:t>
      </w:r>
      <w:r>
        <w:rPr>
          <w:rFonts w:hint="eastAsia"/>
          <w:highlight w:val="none"/>
        </w:rPr>
        <w:t>；</w:t>
      </w:r>
    </w:p>
    <w:p>
      <w:pPr>
        <w:pStyle w:val="6"/>
        <w:jc w:val="both"/>
        <w:rPr>
          <w:highlight w:val="none"/>
        </w:rPr>
      </w:pPr>
      <w:r>
        <w:rPr>
          <w:highlight w:val="none"/>
        </w:rPr>
        <w:t>6.使我们了解您如何接入和使用宜宾商行服务，从而满足您的个性化需求；为了使您知悉使用我们金融产品或服务的情况，我们可能会根据前述信息向您提供营销活动通知、商业性电子信息或您可能感兴趣的服务内容，如您不希望接收此类信息，您可选择退订</w:t>
      </w:r>
      <w:r>
        <w:rPr>
          <w:rFonts w:hint="eastAsia"/>
          <w:highlight w:val="none"/>
        </w:rPr>
        <w:t>；</w:t>
      </w:r>
    </w:p>
    <w:p>
      <w:pPr>
        <w:pStyle w:val="6"/>
        <w:jc w:val="both"/>
        <w:rPr>
          <w:highlight w:val="none"/>
        </w:rPr>
      </w:pPr>
      <w:r>
        <w:rPr>
          <w:highlight w:val="none"/>
        </w:rPr>
        <w:t>7.评估宜宾商行服务中的相关广告和其他促销及推广活动的效果，并加以改善</w:t>
      </w:r>
      <w:r>
        <w:rPr>
          <w:rFonts w:hint="eastAsia"/>
          <w:highlight w:val="none"/>
        </w:rPr>
        <w:t>；</w:t>
      </w:r>
    </w:p>
    <w:p>
      <w:pPr>
        <w:pStyle w:val="6"/>
        <w:jc w:val="both"/>
        <w:rPr>
          <w:highlight w:val="none"/>
        </w:rPr>
      </w:pPr>
      <w:r>
        <w:rPr>
          <w:highlight w:val="none"/>
        </w:rPr>
        <w:t>8.开展市场调查与信息数据分析</w:t>
      </w:r>
      <w:r>
        <w:rPr>
          <w:rFonts w:hint="eastAsia"/>
          <w:highlight w:val="none"/>
        </w:rPr>
        <w:t>；</w:t>
      </w:r>
    </w:p>
    <w:p>
      <w:pPr>
        <w:pStyle w:val="6"/>
        <w:jc w:val="both"/>
        <w:rPr>
          <w:highlight w:val="none"/>
        </w:rPr>
      </w:pPr>
      <w:r>
        <w:rPr>
          <w:highlight w:val="none"/>
        </w:rPr>
        <w:t>9.软件认证或管理软件升级</w:t>
      </w:r>
      <w:r>
        <w:rPr>
          <w:rFonts w:hint="eastAsia"/>
          <w:highlight w:val="none"/>
        </w:rPr>
        <w:t>；</w:t>
      </w:r>
    </w:p>
    <w:p>
      <w:pPr>
        <w:pStyle w:val="6"/>
        <w:jc w:val="both"/>
        <w:rPr>
          <w:highlight w:val="none"/>
        </w:rPr>
      </w:pPr>
      <w:r>
        <w:rPr>
          <w:highlight w:val="none"/>
        </w:rPr>
        <w:t>10.邀请您参与有关我们产品和服务的调查</w:t>
      </w:r>
      <w:r>
        <w:rPr>
          <w:rFonts w:hint="eastAsia"/>
          <w:highlight w:val="none"/>
        </w:rPr>
        <w:t>；</w:t>
      </w:r>
    </w:p>
    <w:p>
      <w:pPr>
        <w:pStyle w:val="6"/>
        <w:jc w:val="both"/>
        <w:rPr>
          <w:highlight w:val="none"/>
        </w:rPr>
      </w:pPr>
      <w:r>
        <w:rPr>
          <w:highlight w:val="none"/>
        </w:rPr>
        <w:t>11.经您授权的其他用途</w:t>
      </w:r>
      <w:r>
        <w:rPr>
          <w:rFonts w:hint="eastAsia"/>
          <w:highlight w:val="none"/>
        </w:rPr>
        <w:t>；</w:t>
      </w:r>
    </w:p>
    <w:p>
      <w:pPr>
        <w:pStyle w:val="6"/>
        <w:jc w:val="both"/>
        <w:rPr>
          <w:b/>
          <w:highlight w:val="none"/>
        </w:rPr>
      </w:pPr>
      <w:r>
        <w:rPr>
          <w:highlight w:val="none"/>
        </w:rPr>
        <w:t>12.</w:t>
      </w:r>
      <w:r>
        <w:rPr>
          <w:rFonts w:hint="eastAsia"/>
          <w:b/>
          <w:highlight w:val="none"/>
        </w:rPr>
        <w:t>根据相关法律法规及有权机关的要求，以下情形中，我们可能会收集、使用您的相关个人信息且无需征得您的授权同意：</w:t>
      </w:r>
    </w:p>
    <w:p>
      <w:pPr>
        <w:pStyle w:val="6"/>
        <w:jc w:val="both"/>
        <w:rPr>
          <w:highlight w:val="none"/>
        </w:rPr>
      </w:pPr>
      <w:r>
        <w:rPr>
          <w:rFonts w:hint="eastAsia"/>
          <w:highlight w:val="none"/>
        </w:rPr>
        <w:t>（</w:t>
      </w:r>
      <w:r>
        <w:rPr>
          <w:highlight w:val="none"/>
        </w:rPr>
        <w:t>1</w:t>
      </w:r>
      <w:r>
        <w:rPr>
          <w:rFonts w:hint="eastAsia"/>
          <w:highlight w:val="none"/>
        </w:rPr>
        <w:t>）</w:t>
      </w:r>
      <w:r>
        <w:rPr>
          <w:highlight w:val="none"/>
        </w:rPr>
        <w:t>与国家安全、国防安全等国家利益直接相关的；与公共安全、公共卫生、公众知情等重大公共利益直接相关的；</w:t>
      </w:r>
    </w:p>
    <w:p>
      <w:pPr>
        <w:pStyle w:val="6"/>
        <w:jc w:val="both"/>
        <w:rPr>
          <w:highlight w:val="none"/>
        </w:rPr>
      </w:pPr>
      <w:r>
        <w:rPr>
          <w:rFonts w:hint="eastAsia"/>
          <w:highlight w:val="none"/>
        </w:rPr>
        <w:t>（2）</w:t>
      </w:r>
      <w:r>
        <w:rPr>
          <w:highlight w:val="none"/>
        </w:rPr>
        <w:t>与犯罪侦查、起诉、审判和判决执行等直接相关的；</w:t>
      </w:r>
    </w:p>
    <w:p>
      <w:pPr>
        <w:pStyle w:val="6"/>
        <w:jc w:val="both"/>
        <w:rPr>
          <w:highlight w:val="none"/>
        </w:rPr>
      </w:pPr>
      <w:r>
        <w:rPr>
          <w:rFonts w:hint="eastAsia"/>
          <w:highlight w:val="none"/>
        </w:rPr>
        <w:t>（3）</w:t>
      </w:r>
      <w:r>
        <w:rPr>
          <w:highlight w:val="none"/>
        </w:rPr>
        <w:t>出于维护您或其他个人的生命、财产、声誉等重大合法权益但又很难得到您本人同意的；</w:t>
      </w:r>
    </w:p>
    <w:p>
      <w:pPr>
        <w:pStyle w:val="6"/>
        <w:jc w:val="both"/>
        <w:rPr>
          <w:highlight w:val="none"/>
        </w:rPr>
      </w:pPr>
      <w:r>
        <w:rPr>
          <w:rFonts w:hint="eastAsia"/>
          <w:highlight w:val="none"/>
        </w:rPr>
        <w:t>（4）</w:t>
      </w:r>
      <w:r>
        <w:rPr>
          <w:highlight w:val="none"/>
        </w:rPr>
        <w:t>所收集的个人信息是您自行向社会公众公开的；</w:t>
      </w:r>
    </w:p>
    <w:p>
      <w:pPr>
        <w:pStyle w:val="6"/>
        <w:jc w:val="both"/>
        <w:rPr>
          <w:highlight w:val="none"/>
        </w:rPr>
      </w:pPr>
      <w:r>
        <w:rPr>
          <w:rFonts w:hint="eastAsia"/>
          <w:highlight w:val="none"/>
        </w:rPr>
        <w:t>（5）</w:t>
      </w:r>
      <w:r>
        <w:rPr>
          <w:highlight w:val="none"/>
        </w:rPr>
        <w:t>从合法公开披露的信息中收集的您的个人信息，如合法的新闻报道、政府信息公开等渠道；</w:t>
      </w:r>
    </w:p>
    <w:p>
      <w:pPr>
        <w:pStyle w:val="6"/>
        <w:jc w:val="both"/>
        <w:rPr>
          <w:highlight w:val="none"/>
        </w:rPr>
      </w:pPr>
      <w:r>
        <w:rPr>
          <w:rFonts w:hint="eastAsia"/>
          <w:highlight w:val="none"/>
        </w:rPr>
        <w:t>（6）</w:t>
      </w:r>
      <w:r>
        <w:rPr>
          <w:highlight w:val="none"/>
        </w:rPr>
        <w:t>根据要求签订和履行合同所必需的；</w:t>
      </w:r>
    </w:p>
    <w:p>
      <w:pPr>
        <w:pStyle w:val="6"/>
        <w:jc w:val="both"/>
        <w:rPr>
          <w:highlight w:val="none"/>
        </w:rPr>
      </w:pPr>
      <w:r>
        <w:rPr>
          <w:rFonts w:hint="eastAsia"/>
          <w:highlight w:val="none"/>
        </w:rPr>
        <w:t>（7）</w:t>
      </w:r>
      <w:r>
        <w:rPr>
          <w:highlight w:val="none"/>
        </w:rPr>
        <w:t>用于维护所提供的产品或服务的安全稳定运行所必需的，例如发现、处置产品或服务的故障；</w:t>
      </w:r>
    </w:p>
    <w:p>
      <w:pPr>
        <w:pStyle w:val="6"/>
        <w:jc w:val="both"/>
        <w:rPr>
          <w:highlight w:val="none"/>
        </w:rPr>
      </w:pPr>
      <w:r>
        <w:rPr>
          <w:rFonts w:hint="eastAsia"/>
          <w:highlight w:val="none"/>
        </w:rPr>
        <w:t>（8）</w:t>
      </w:r>
      <w:r>
        <w:rPr>
          <w:highlight w:val="none"/>
        </w:rPr>
        <w:t>为开展合法的新闻报道所必需的；</w:t>
      </w:r>
    </w:p>
    <w:p>
      <w:pPr>
        <w:pStyle w:val="6"/>
        <w:jc w:val="both"/>
        <w:rPr>
          <w:highlight w:val="none"/>
        </w:rPr>
      </w:pPr>
      <w:r>
        <w:rPr>
          <w:rFonts w:hint="eastAsia"/>
          <w:highlight w:val="none"/>
        </w:rPr>
        <w:t>（9）</w:t>
      </w:r>
      <w:r>
        <w:rPr>
          <w:highlight w:val="none"/>
        </w:rPr>
        <w:t>出于公共利益开展统计或学术研究所必要，且其对外提供学术研究或描述的结果时，对结果中所包含的个人信息进行去标识化处理的；</w:t>
      </w:r>
    </w:p>
    <w:p>
      <w:pPr>
        <w:pStyle w:val="6"/>
        <w:jc w:val="both"/>
        <w:rPr>
          <w:highlight w:val="none"/>
        </w:rPr>
      </w:pPr>
      <w:r>
        <w:rPr>
          <w:rFonts w:hint="eastAsia"/>
          <w:highlight w:val="none"/>
        </w:rPr>
        <w:t>（</w:t>
      </w:r>
      <w:r>
        <w:rPr>
          <w:highlight w:val="none"/>
        </w:rPr>
        <w:t>10</w:t>
      </w:r>
      <w:r>
        <w:rPr>
          <w:rFonts w:hint="eastAsia"/>
          <w:highlight w:val="none"/>
        </w:rPr>
        <w:t>）</w:t>
      </w:r>
      <w:r>
        <w:rPr>
          <w:highlight w:val="none"/>
        </w:rPr>
        <w:t>法律法规规定的其他情形。</w:t>
      </w:r>
    </w:p>
    <w:p>
      <w:pPr>
        <w:pStyle w:val="6"/>
        <w:jc w:val="both"/>
        <w:rPr>
          <w:b/>
          <w:highlight w:val="none"/>
        </w:rPr>
      </w:pPr>
      <w:r>
        <w:rPr>
          <w:rFonts w:hint="eastAsia"/>
          <w:b/>
          <w:highlight w:val="none"/>
        </w:rPr>
        <w:t>为了您能享受到更好的体验、改善我们的服务或您同意的其他用途，在符合相关法律法规的前提下，我们可能将通过某一项服务所收集的信息，以汇集信息或者个性化的方式，用于我们的其他服务。当我们要将信息用于本政策未载明的其它用途时，会事先征求您的同意。当我们要将基于特定目的收集而来的信息用于其他目的时，亦会事先征求您的同意。</w:t>
      </w:r>
    </w:p>
    <w:p>
      <w:pPr>
        <w:pStyle w:val="6"/>
        <w:jc w:val="both"/>
        <w:rPr>
          <w:b/>
          <w:highlight w:val="none"/>
        </w:rPr>
      </w:pPr>
    </w:p>
    <w:p>
      <w:pPr>
        <w:pStyle w:val="4"/>
        <w:jc w:val="both"/>
        <w:rPr>
          <w:rFonts w:ascii="黑体" w:hAnsi="黑体" w:eastAsia="黑体" w:cs="宋体"/>
          <w:kern w:val="0"/>
          <w:sz w:val="24"/>
          <w:szCs w:val="24"/>
          <w:highlight w:val="none"/>
        </w:rPr>
      </w:pPr>
      <w:r>
        <w:rPr>
          <w:rFonts w:hint="eastAsia" w:ascii="黑体" w:hAnsi="黑体" w:eastAsia="黑体" w:cs="宋体"/>
          <w:kern w:val="0"/>
          <w:sz w:val="24"/>
          <w:szCs w:val="24"/>
          <w:highlight w:val="none"/>
        </w:rPr>
        <w:t>（五）我们收集个人信息的范围</w:t>
      </w:r>
    </w:p>
    <w:p>
      <w:pPr>
        <w:pStyle w:val="4"/>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ascii="宋体" w:hAnsi="宋体" w:eastAsia="宋体" w:cs="宋体"/>
          <w:kern w:val="0"/>
          <w:sz w:val="24"/>
          <w:szCs w:val="24"/>
          <w:highlight w:val="none"/>
        </w:rPr>
        <w:t>.</w:t>
      </w:r>
      <w:r>
        <w:rPr>
          <w:rFonts w:hint="eastAsia" w:ascii="宋体" w:hAnsi="宋体" w:eastAsia="宋体" w:cs="宋体"/>
          <w:kern w:val="0"/>
          <w:sz w:val="24"/>
          <w:szCs w:val="24"/>
          <w:highlight w:val="none"/>
        </w:rPr>
        <w:t>当您在注册、</w:t>
      </w:r>
      <w:r>
        <w:rPr>
          <w:rFonts w:hint="eastAsia" w:ascii="宋体" w:hAnsi="宋体" w:eastAsia="宋体" w:cs="宋体"/>
          <w:kern w:val="0"/>
          <w:sz w:val="24"/>
          <w:szCs w:val="24"/>
          <w:highlight w:val="none"/>
          <w:lang w:val="en-US" w:eastAsia="zh-CN"/>
        </w:rPr>
        <w:t>登录、</w:t>
      </w:r>
      <w:r>
        <w:rPr>
          <w:rFonts w:hint="eastAsia" w:ascii="宋体" w:hAnsi="宋体" w:eastAsia="宋体" w:cs="宋体"/>
          <w:kern w:val="0"/>
          <w:sz w:val="24"/>
          <w:szCs w:val="24"/>
          <w:highlight w:val="none"/>
        </w:rPr>
        <w:t>使用宜宾商行企业</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rPr>
        <w:t>银行或使用企业</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rPr>
        <w:t>银行服务时，为了符合相关金融法律法规政策要求及产品/服务正常使用要求，我们可能会收集您的</w:t>
      </w:r>
      <w:r>
        <w:rPr>
          <w:rFonts w:hint="eastAsia" w:ascii="宋体" w:hAnsi="宋体" w:eastAsia="宋体" w:cs="宋体"/>
          <w:b w:val="0"/>
          <w:bCs w:val="0"/>
          <w:kern w:val="0"/>
          <w:sz w:val="24"/>
          <w:szCs w:val="24"/>
          <w:highlight w:val="none"/>
        </w:rPr>
        <w:t>个人信息</w:t>
      </w:r>
      <w:r>
        <w:rPr>
          <w:rFonts w:hint="eastAsia" w:ascii="宋体" w:hAnsi="宋体" w:eastAsia="宋体" w:cs="宋体"/>
          <w:b w:val="0"/>
          <w:bCs w:val="0"/>
          <w:kern w:val="0"/>
          <w:sz w:val="24"/>
          <w:szCs w:val="24"/>
          <w:highlight w:val="none"/>
          <w:lang w:eastAsia="zh-CN"/>
        </w:rPr>
        <w:t>，</w:t>
      </w:r>
      <w:r>
        <w:rPr>
          <w:rFonts w:hint="eastAsia" w:ascii="宋体" w:hAnsi="宋体" w:eastAsia="宋体" w:cs="宋体"/>
          <w:b w:val="0"/>
          <w:bCs w:val="0"/>
          <w:kern w:val="0"/>
          <w:sz w:val="24"/>
          <w:szCs w:val="24"/>
          <w:highlight w:val="none"/>
          <w:lang w:val="en-US" w:eastAsia="zh-CN"/>
        </w:rPr>
        <w:t>其中可能包括敏感个人信息</w:t>
      </w:r>
      <w:r>
        <w:rPr>
          <w:rFonts w:hint="eastAsia" w:ascii="宋体" w:hAnsi="宋体" w:eastAsia="宋体" w:cs="宋体"/>
          <w:b w:val="0"/>
          <w:bCs w:val="0"/>
          <w:kern w:val="0"/>
          <w:sz w:val="24"/>
          <w:szCs w:val="24"/>
          <w:highlight w:val="none"/>
        </w:rPr>
        <w:t>：</w:t>
      </w:r>
      <w:r>
        <w:rPr>
          <w:rFonts w:hint="eastAsia" w:ascii="宋体" w:hAnsi="宋体" w:eastAsia="宋体" w:cs="宋体"/>
          <w:b/>
          <w:bCs/>
          <w:kern w:val="0"/>
          <w:sz w:val="24"/>
          <w:szCs w:val="24"/>
          <w:highlight w:val="none"/>
        </w:rPr>
        <w:t>如手机号码、真实姓名、证件号码、身份证照片、账户实际受益人信息</w:t>
      </w:r>
      <w:r>
        <w:rPr>
          <w:rFonts w:hint="eastAsia" w:ascii="宋体" w:hAnsi="宋体" w:eastAsia="宋体" w:cs="宋体"/>
          <w:b/>
          <w:bCs/>
          <w:kern w:val="0"/>
          <w:sz w:val="24"/>
          <w:szCs w:val="24"/>
          <w:highlight w:val="none"/>
          <w:lang w:val="en-US" w:eastAsia="zh-CN"/>
        </w:rPr>
        <w:t>等</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您勾选此政策即表示同意接受我们对您个人信息及敏感个人信息的收集。</w:t>
      </w:r>
      <w:r>
        <w:rPr>
          <w:rFonts w:hint="eastAsia" w:ascii="宋体" w:hAnsi="宋体" w:eastAsia="宋体" w:cs="宋体"/>
          <w:kern w:val="0"/>
          <w:sz w:val="24"/>
          <w:szCs w:val="24"/>
          <w:highlight w:val="none"/>
        </w:rPr>
        <w:t>我们通过这些信息识别您的身份，为您提供服务。如您拒绝提供，您可能将无法使用相应功能或服务。</w:t>
      </w:r>
    </w:p>
    <w:p>
      <w:pPr>
        <w:pStyle w:val="4"/>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r>
        <w:rPr>
          <w:rFonts w:ascii="宋体" w:hAnsi="宋体" w:eastAsia="宋体" w:cs="宋体"/>
          <w:kern w:val="0"/>
          <w:sz w:val="24"/>
          <w:szCs w:val="24"/>
          <w:highlight w:val="none"/>
        </w:rPr>
        <w:t>.</w:t>
      </w:r>
      <w:r>
        <w:rPr>
          <w:rFonts w:hint="eastAsia" w:ascii="宋体" w:hAnsi="宋体" w:eastAsia="宋体" w:cs="宋体"/>
          <w:kern w:val="0"/>
          <w:sz w:val="24"/>
          <w:szCs w:val="24"/>
          <w:highlight w:val="none"/>
        </w:rPr>
        <w:t>当您使用的宜宾商行服务需与您的银行账户等账户关联方能实现时，我们会收集您的</w:t>
      </w:r>
      <w:r>
        <w:rPr>
          <w:rFonts w:hint="eastAsia" w:ascii="宋体" w:hAnsi="宋体" w:eastAsia="宋体" w:cs="宋体"/>
          <w:b/>
          <w:bCs/>
          <w:kern w:val="0"/>
          <w:sz w:val="24"/>
          <w:szCs w:val="24"/>
          <w:highlight w:val="none"/>
        </w:rPr>
        <w:t>银行卡卡号或账号、绑定手机号等个人敏感信息</w:t>
      </w:r>
      <w:r>
        <w:rPr>
          <w:rFonts w:hint="eastAsia" w:ascii="宋体" w:hAnsi="宋体" w:eastAsia="宋体" w:cs="宋体"/>
          <w:kern w:val="0"/>
          <w:sz w:val="24"/>
          <w:szCs w:val="24"/>
          <w:highlight w:val="none"/>
        </w:rPr>
        <w:t>。无法收集此类信息将导致我们不能为您提供正常服务。例如，您在开通宜宾商行账户，将您的银行卡与宜宾商行账户绑定时，您需向我们提供您的银行卡信息。</w:t>
      </w:r>
    </w:p>
    <w:p>
      <w:pPr>
        <w:pStyle w:val="4"/>
        <w:jc w:val="both"/>
        <w:rPr>
          <w:rFonts w:ascii="宋体" w:hAnsi="宋体" w:eastAsia="宋体" w:cs="宋体"/>
          <w:kern w:val="0"/>
          <w:sz w:val="24"/>
          <w:szCs w:val="24"/>
          <w:highlight w:val="none"/>
        </w:rPr>
      </w:pPr>
      <w:r>
        <w:rPr>
          <w:rFonts w:ascii="宋体" w:hAnsi="宋体" w:eastAsia="宋体" w:cs="宋体"/>
          <w:kern w:val="0"/>
          <w:sz w:val="24"/>
          <w:szCs w:val="24"/>
          <w:highlight w:val="none"/>
        </w:rPr>
        <w:t>3.</w:t>
      </w:r>
      <w:r>
        <w:rPr>
          <w:rFonts w:hint="eastAsia" w:ascii="宋体" w:hAnsi="宋体" w:eastAsia="宋体" w:cs="宋体"/>
          <w:kern w:val="0"/>
          <w:sz w:val="24"/>
          <w:szCs w:val="24"/>
          <w:highlight w:val="none"/>
        </w:rPr>
        <w:t>当您使用宜宾商行企业</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rPr>
        <w:t>银行服务时，为保障您正常使用我们的服务，维护我们服务的正常运行，改进及优化我们的服务体验以及保障您的账号安全，我们可能会收集您的以下信息：</w:t>
      </w:r>
    </w:p>
    <w:p>
      <w:pPr>
        <w:pStyle w:val="4"/>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    </w:t>
      </w:r>
      <w:r>
        <w:rPr>
          <w:rFonts w:hint="eastAsia" w:ascii="宋体" w:hAnsi="宋体" w:eastAsia="宋体" w:cs="宋体"/>
          <w:b/>
          <w:bCs/>
          <w:kern w:val="0"/>
          <w:sz w:val="24"/>
          <w:szCs w:val="24"/>
          <w:highlight w:val="none"/>
        </w:rPr>
        <w:t>设备型号、操作系统、设备唯一标识符、登录IP地址、接入网络的方式、类型和状态、网络数据、操作日志、服务日志</w:t>
      </w:r>
      <w:r>
        <w:rPr>
          <w:rFonts w:hint="eastAsia" w:ascii="宋体" w:hAnsi="宋体" w:eastAsia="宋体" w:cs="宋体"/>
          <w:kern w:val="0"/>
          <w:sz w:val="24"/>
          <w:szCs w:val="24"/>
          <w:highlight w:val="none"/>
        </w:rPr>
        <w:t>等信息。这类信息是为提供服务必须收集的基础信息。</w:t>
      </w:r>
    </w:p>
    <w:p>
      <w:pPr>
        <w:pStyle w:val="4"/>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4.当您使用企业</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rPr>
        <w:t>银行功能或服务时，例如在下列情形中，仅在业务触发时，您可能需要向</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提供或授权</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收集相应服务所需的用户信息。如您拒绝提供部分功能或服务所需信息，您可能无法使用部分功能或服务，但这不影响您正常使用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的其他功能或服务。</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（1）基于地理位置的功能时，</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会收集您的位置信息，目的是为了向您提供所在位置的相应服务。如您拒绝提供该信息，您将无法使用相应功能，但这不影响您正常使用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（2）为了让您更安全、快速地使用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,在绑定或换绑</w:t>
      </w:r>
      <w:r>
        <w:rPr>
          <w:rFonts w:hint="eastAsia" w:ascii="宋体" w:hAnsi="宋体" w:eastAsia="宋体" w:cs="宋体"/>
          <w:kern w:val="0"/>
          <w:sz w:val="24"/>
          <w:szCs w:val="24"/>
          <w:highlight w:val="none"/>
          <w:lang w:eastAsia="zh-CN"/>
        </w:rPr>
        <w:t>企业</w:t>
      </w:r>
      <w:r>
        <w:rPr>
          <w:rFonts w:hint="eastAsia" w:ascii="宋体" w:hAnsi="宋体" w:eastAsia="宋体" w:cs="宋体"/>
          <w:kern w:val="0"/>
          <w:sz w:val="24"/>
          <w:szCs w:val="24"/>
          <w:highlight w:val="none"/>
          <w:lang w:val="en-US" w:eastAsia="zh-CN"/>
        </w:rPr>
        <w:t>网上</w:t>
      </w:r>
      <w:r>
        <w:rPr>
          <w:rFonts w:hint="eastAsia" w:ascii="宋体" w:hAnsi="宋体" w:eastAsia="宋体" w:cs="宋体"/>
          <w:kern w:val="0"/>
          <w:sz w:val="24"/>
          <w:szCs w:val="24"/>
          <w:highlight w:val="none"/>
          <w:lang w:eastAsia="zh-CN"/>
        </w:rPr>
        <w:t>银行</w:t>
      </w:r>
      <w:r>
        <w:rPr>
          <w:rFonts w:hint="eastAsia" w:ascii="宋体" w:hAnsi="宋体" w:eastAsia="宋体" w:cs="宋体"/>
          <w:kern w:val="0"/>
          <w:sz w:val="24"/>
          <w:szCs w:val="24"/>
          <w:highlight w:val="none"/>
        </w:rPr>
        <w:t>时，您需要通过</w:t>
      </w:r>
      <w:r>
        <w:rPr>
          <w:rFonts w:hint="eastAsia" w:ascii="宋体" w:hAnsi="宋体" w:eastAsia="宋体" w:cs="宋体"/>
          <w:kern w:val="0"/>
          <w:sz w:val="24"/>
          <w:szCs w:val="24"/>
          <w:highlight w:val="none"/>
          <w:lang w:val="en-US" w:eastAsia="zh-CN"/>
        </w:rPr>
        <w:t>U盾认证</w:t>
      </w:r>
      <w:r>
        <w:rPr>
          <w:rFonts w:hint="eastAsia" w:ascii="宋体" w:hAnsi="宋体" w:eastAsia="宋体" w:cs="宋体"/>
          <w:kern w:val="0"/>
          <w:sz w:val="24"/>
          <w:szCs w:val="24"/>
          <w:highlight w:val="none"/>
        </w:rPr>
        <w:t>的</w:t>
      </w:r>
      <w:r>
        <w:rPr>
          <w:rFonts w:hint="eastAsia" w:ascii="宋体" w:hAnsi="宋体" w:eastAsia="宋体" w:cs="宋体"/>
          <w:kern w:val="0"/>
          <w:sz w:val="24"/>
          <w:szCs w:val="24"/>
          <w:highlight w:val="none"/>
          <w:lang w:val="en-US" w:eastAsia="zh-CN"/>
        </w:rPr>
        <w:t>验证</w:t>
      </w:r>
      <w:r>
        <w:rPr>
          <w:rFonts w:hint="eastAsia" w:ascii="宋体" w:hAnsi="宋体" w:eastAsia="宋体" w:cs="宋体"/>
          <w:kern w:val="0"/>
          <w:sz w:val="24"/>
          <w:szCs w:val="24"/>
          <w:highlight w:val="none"/>
        </w:rPr>
        <w:t>环节,可能需要您提供</w:t>
      </w:r>
      <w:r>
        <w:rPr>
          <w:rFonts w:hint="eastAsia" w:ascii="宋体" w:hAnsi="宋体" w:eastAsia="宋体" w:cs="宋体"/>
          <w:b/>
          <w:bCs/>
          <w:kern w:val="0"/>
          <w:sz w:val="24"/>
          <w:szCs w:val="24"/>
          <w:highlight w:val="none"/>
          <w:lang w:val="en-US" w:eastAsia="zh-CN"/>
        </w:rPr>
        <w:t>用户登录名和MAC地址信息来</w:t>
      </w:r>
      <w:r>
        <w:rPr>
          <w:rFonts w:hint="eastAsia" w:ascii="宋体" w:hAnsi="宋体" w:eastAsia="宋体" w:cs="宋体"/>
          <w:kern w:val="0"/>
          <w:sz w:val="24"/>
          <w:szCs w:val="24"/>
          <w:highlight w:val="none"/>
        </w:rPr>
        <w:t>协助您进行</w:t>
      </w:r>
      <w:r>
        <w:rPr>
          <w:rFonts w:hint="eastAsia" w:ascii="宋体" w:hAnsi="宋体" w:eastAsia="宋体" w:cs="宋体"/>
          <w:kern w:val="0"/>
          <w:sz w:val="24"/>
          <w:szCs w:val="24"/>
          <w:highlight w:val="none"/>
          <w:lang w:val="en-US" w:eastAsia="zh-CN"/>
        </w:rPr>
        <w:t>绑定或解绑</w:t>
      </w:r>
      <w:r>
        <w:rPr>
          <w:rFonts w:hint="eastAsia" w:ascii="宋体" w:hAnsi="宋体" w:eastAsia="宋体" w:cs="宋体"/>
          <w:kern w:val="0"/>
          <w:sz w:val="24"/>
          <w:szCs w:val="24"/>
          <w:highlight w:val="none"/>
        </w:rPr>
        <w:t>。如您拒绝提供该信息</w:t>
      </w:r>
      <w:r>
        <w:rPr>
          <w:rFonts w:hint="eastAsia" w:ascii="宋体" w:hAnsi="宋体" w:eastAsia="宋体" w:cs="宋体"/>
          <w:kern w:val="0"/>
          <w:sz w:val="24"/>
          <w:szCs w:val="24"/>
          <w:highlight w:val="none"/>
          <w:lang w:val="en-US" w:eastAsia="zh-CN"/>
        </w:rPr>
        <w:t>并取消验证</w:t>
      </w:r>
      <w:r>
        <w:rPr>
          <w:rFonts w:hint="eastAsia" w:ascii="宋体" w:hAnsi="宋体" w:eastAsia="宋体" w:cs="宋体"/>
          <w:kern w:val="0"/>
          <w:sz w:val="24"/>
          <w:szCs w:val="24"/>
          <w:highlight w:val="none"/>
        </w:rPr>
        <w:t>，我们将无法向您提供需要验证完成后绑定方可使用的产品或服务。</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（3）当您使用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交易授权功能时，需要您提供您或对方的</w:t>
      </w:r>
      <w:r>
        <w:rPr>
          <w:rFonts w:hint="eastAsia" w:ascii="宋体" w:hAnsi="宋体" w:eastAsia="宋体" w:cs="宋体"/>
          <w:b/>
          <w:kern w:val="0"/>
          <w:sz w:val="24"/>
          <w:szCs w:val="24"/>
          <w:highlight w:val="none"/>
        </w:rPr>
        <w:t>户名、银行卡卡号/账号、开户银行、交易金额、</w:t>
      </w:r>
      <w:r>
        <w:rPr>
          <w:rFonts w:hint="eastAsia" w:ascii="宋体" w:hAnsi="宋体" w:eastAsia="宋体" w:cs="宋体"/>
          <w:b/>
          <w:kern w:val="0"/>
          <w:sz w:val="24"/>
          <w:szCs w:val="24"/>
          <w:highlight w:val="none"/>
          <w:lang w:val="en-US" w:eastAsia="zh-CN"/>
        </w:rPr>
        <w:t>交易日期、</w:t>
      </w:r>
      <w:r>
        <w:rPr>
          <w:rFonts w:hint="eastAsia" w:ascii="宋体" w:hAnsi="宋体" w:eastAsia="宋体" w:cs="宋体"/>
          <w:b/>
          <w:kern w:val="0"/>
          <w:sz w:val="24"/>
          <w:szCs w:val="24"/>
          <w:highlight w:val="none"/>
        </w:rPr>
        <w:t>资金用途</w:t>
      </w:r>
      <w:r>
        <w:rPr>
          <w:rFonts w:hint="eastAsia" w:ascii="宋体" w:hAnsi="宋体" w:eastAsia="宋体" w:cs="宋体"/>
          <w:kern w:val="0"/>
          <w:sz w:val="24"/>
          <w:szCs w:val="24"/>
          <w:highlight w:val="none"/>
        </w:rPr>
        <w:t>信息，我们会收集您的以上相关信息以便于您查询。上述信息属于敏感信息，如您拒绝提供该信息，仅会使您无法使用上述功能，但不影响您正常使用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（4）当您使用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活期账户功能时，需要您提供您的</w:t>
      </w:r>
      <w:r>
        <w:rPr>
          <w:rFonts w:hint="eastAsia" w:ascii="宋体" w:hAnsi="宋体" w:eastAsia="宋体" w:cs="宋体"/>
          <w:b/>
          <w:kern w:val="0"/>
          <w:sz w:val="24"/>
          <w:szCs w:val="24"/>
          <w:highlight w:val="none"/>
        </w:rPr>
        <w:t>户名、银行卡卡号/账号、开户银行、账户余额、可用余额、账户状态</w:t>
      </w:r>
      <w:r>
        <w:rPr>
          <w:rFonts w:hint="eastAsia" w:ascii="宋体" w:hAnsi="宋体" w:eastAsia="宋体" w:cs="宋体"/>
          <w:kern w:val="0"/>
          <w:sz w:val="24"/>
          <w:szCs w:val="24"/>
          <w:highlight w:val="none"/>
        </w:rPr>
        <w:t>信息，我们会收集您的以上相关信息以便于您查询。上述信息属于敏感信息，如您拒绝提供该信息，仅会使您无法使用上述功能，但不影响您正常使用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p>
    <w:p>
      <w:pPr>
        <w:pStyle w:val="4"/>
        <w:numPr>
          <w:ilvl w:val="0"/>
          <w:numId w:val="1"/>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当您使用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贷款账户功能时，需要您提供您的</w:t>
      </w:r>
      <w:r>
        <w:rPr>
          <w:rFonts w:hint="eastAsia" w:ascii="宋体" w:hAnsi="宋体" w:eastAsia="宋体" w:cs="宋体"/>
          <w:b/>
          <w:kern w:val="0"/>
          <w:sz w:val="24"/>
          <w:szCs w:val="24"/>
          <w:highlight w:val="none"/>
        </w:rPr>
        <w:t>户名、银行卡卡号/账号、开户银行、贷款金额、贷款合同号、资金用途</w:t>
      </w:r>
      <w:r>
        <w:rPr>
          <w:rFonts w:hint="eastAsia" w:ascii="宋体" w:hAnsi="宋体" w:eastAsia="宋体" w:cs="宋体"/>
          <w:kern w:val="0"/>
          <w:sz w:val="24"/>
          <w:szCs w:val="24"/>
          <w:highlight w:val="none"/>
        </w:rPr>
        <w:t>信息，我们会收集以上您的相关信息以便于您查询。上述信息属于敏感信息，如您拒绝提供该信息，仅会使您无法使用上述功能，但不影响您正常使用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的其他功能。</w:t>
      </w:r>
    </w:p>
    <w:p>
      <w:pPr>
        <w:pStyle w:val="4"/>
        <w:numPr>
          <w:ilvl w:val="0"/>
          <w:numId w:val="1"/>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当您使用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明细查询功能时，需要您提供您或对方的</w:t>
      </w:r>
      <w:r>
        <w:rPr>
          <w:rFonts w:hint="eastAsia" w:ascii="宋体" w:hAnsi="宋体" w:eastAsia="宋体" w:cs="宋体"/>
          <w:b/>
          <w:kern w:val="0"/>
          <w:sz w:val="24"/>
          <w:szCs w:val="24"/>
          <w:highlight w:val="none"/>
        </w:rPr>
        <w:t>户名、银行卡卡号/账号、开户银行、交易金额、</w:t>
      </w:r>
      <w:r>
        <w:rPr>
          <w:rFonts w:hint="eastAsia" w:ascii="宋体" w:hAnsi="宋体" w:eastAsia="宋体" w:cs="宋体"/>
          <w:b/>
          <w:kern w:val="0"/>
          <w:sz w:val="24"/>
          <w:szCs w:val="24"/>
          <w:highlight w:val="none"/>
          <w:lang w:val="en-US" w:eastAsia="zh-CN"/>
        </w:rPr>
        <w:t>交易日期、</w:t>
      </w:r>
      <w:r>
        <w:rPr>
          <w:rFonts w:hint="eastAsia" w:ascii="宋体" w:hAnsi="宋体" w:eastAsia="宋体" w:cs="宋体"/>
          <w:b/>
          <w:kern w:val="0"/>
          <w:sz w:val="24"/>
          <w:szCs w:val="24"/>
          <w:highlight w:val="none"/>
        </w:rPr>
        <w:t>资金用途</w:t>
      </w:r>
      <w:r>
        <w:rPr>
          <w:rFonts w:hint="eastAsia" w:ascii="宋体" w:hAnsi="宋体" w:eastAsia="宋体" w:cs="宋体"/>
          <w:kern w:val="0"/>
          <w:sz w:val="24"/>
          <w:szCs w:val="24"/>
          <w:highlight w:val="none"/>
        </w:rPr>
        <w:t>信息，我们会收集以上您的相关信息以便于您查询。上述信息属于敏感信息，如您拒绝提供该信息，仅会使您无法使用上述功能，但不影响您正常使用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的其他功能。</w:t>
      </w:r>
    </w:p>
    <w:p>
      <w:pPr>
        <w:pStyle w:val="4"/>
        <w:numPr>
          <w:ilvl w:val="0"/>
          <w:numId w:val="1"/>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当您使用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转账结果查询功能时，需要您提供您或对方的</w:t>
      </w:r>
      <w:r>
        <w:rPr>
          <w:rFonts w:hint="eastAsia" w:ascii="宋体" w:hAnsi="宋体" w:eastAsia="宋体" w:cs="宋体"/>
          <w:b/>
          <w:kern w:val="0"/>
          <w:sz w:val="24"/>
          <w:szCs w:val="24"/>
          <w:highlight w:val="none"/>
        </w:rPr>
        <w:t>户名、银行卡卡号/账号、开户银行、交易金额、</w:t>
      </w:r>
      <w:r>
        <w:rPr>
          <w:rFonts w:hint="eastAsia" w:ascii="宋体" w:hAnsi="宋体" w:eastAsia="宋体" w:cs="宋体"/>
          <w:b/>
          <w:kern w:val="0"/>
          <w:sz w:val="24"/>
          <w:szCs w:val="24"/>
          <w:highlight w:val="none"/>
          <w:lang w:val="en-US" w:eastAsia="zh-CN"/>
        </w:rPr>
        <w:t>交易日期、</w:t>
      </w:r>
      <w:r>
        <w:rPr>
          <w:rFonts w:hint="eastAsia" w:ascii="宋体" w:hAnsi="宋体" w:eastAsia="宋体" w:cs="宋体"/>
          <w:b/>
          <w:kern w:val="0"/>
          <w:sz w:val="24"/>
          <w:szCs w:val="24"/>
          <w:highlight w:val="none"/>
        </w:rPr>
        <w:t>资金用途</w:t>
      </w:r>
      <w:r>
        <w:rPr>
          <w:rFonts w:hint="eastAsia" w:ascii="宋体" w:hAnsi="宋体" w:eastAsia="宋体" w:cs="宋体"/>
          <w:kern w:val="0"/>
          <w:sz w:val="24"/>
          <w:szCs w:val="24"/>
          <w:highlight w:val="none"/>
        </w:rPr>
        <w:t>信息，我们会收集以上您的相关信息以便于您查询。上述信息属于敏感信息，如您拒绝提供该信息，仅会使您无法使用上述功能，但不影响您正常使用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的其他功能。</w:t>
      </w:r>
    </w:p>
    <w:p>
      <w:pPr>
        <w:pStyle w:val="4"/>
        <w:numPr>
          <w:ilvl w:val="0"/>
          <w:numId w:val="1"/>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当您使用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银企对账功能时，需要您提供您的</w:t>
      </w:r>
      <w:r>
        <w:rPr>
          <w:rFonts w:hint="eastAsia" w:ascii="宋体" w:hAnsi="宋体" w:eastAsia="宋体" w:cs="宋体"/>
          <w:b/>
          <w:kern w:val="0"/>
          <w:sz w:val="24"/>
          <w:szCs w:val="24"/>
          <w:highlight w:val="none"/>
        </w:rPr>
        <w:t>户名、银行卡卡号/账号、开户银行、账户余额</w:t>
      </w:r>
      <w:r>
        <w:rPr>
          <w:rFonts w:hint="eastAsia" w:ascii="宋体" w:hAnsi="宋体" w:eastAsia="宋体" w:cs="宋体"/>
          <w:kern w:val="0"/>
          <w:sz w:val="24"/>
          <w:szCs w:val="24"/>
          <w:highlight w:val="none"/>
        </w:rPr>
        <w:t>信息，我们会收集以上您的相关信息以便于您查询对账。上述信息属于敏感信息，如您拒绝提供该信息，仅会使您无法使用上述功能，但不影响您正常使用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的其他功能。</w:t>
      </w:r>
    </w:p>
    <w:p>
      <w:pPr>
        <w:pStyle w:val="4"/>
        <w:numPr>
          <w:ilvl w:val="0"/>
          <w:numId w:val="1"/>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当您使用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定期存款查询服务功能时，需要您提供您的</w:t>
      </w:r>
      <w:r>
        <w:rPr>
          <w:rFonts w:hint="eastAsia" w:ascii="宋体" w:hAnsi="宋体" w:eastAsia="宋体" w:cs="宋体"/>
          <w:b/>
          <w:kern w:val="0"/>
          <w:sz w:val="24"/>
          <w:szCs w:val="24"/>
          <w:highlight w:val="none"/>
        </w:rPr>
        <w:t>户名、银行卡卡号/账号、开户银行、账户余额</w:t>
      </w:r>
      <w:r>
        <w:rPr>
          <w:rFonts w:hint="eastAsia" w:ascii="宋体" w:hAnsi="宋体" w:eastAsia="宋体" w:cs="宋体"/>
          <w:b/>
          <w:kern w:val="0"/>
          <w:sz w:val="24"/>
          <w:szCs w:val="24"/>
          <w:highlight w:val="none"/>
          <w:lang w:eastAsia="zh-CN"/>
        </w:rPr>
        <w:t>、</w:t>
      </w:r>
      <w:r>
        <w:rPr>
          <w:rFonts w:hint="eastAsia" w:ascii="宋体" w:hAnsi="宋体" w:eastAsia="宋体" w:cs="宋体"/>
          <w:b/>
          <w:kern w:val="0"/>
          <w:sz w:val="24"/>
          <w:szCs w:val="24"/>
          <w:highlight w:val="none"/>
          <w:lang w:val="en-US" w:eastAsia="zh-CN"/>
        </w:rPr>
        <w:t>存款产品</w:t>
      </w:r>
      <w:r>
        <w:rPr>
          <w:rFonts w:hint="eastAsia" w:ascii="宋体" w:hAnsi="宋体" w:eastAsia="宋体" w:cs="宋体"/>
          <w:kern w:val="0"/>
          <w:sz w:val="24"/>
          <w:szCs w:val="24"/>
          <w:highlight w:val="none"/>
        </w:rPr>
        <w:t>信息，我们会收集以上您的相关信息以便于您查询。上述信息属于敏感信息，如您拒绝提供该信息，仅会使您无法使用上述功能，但不影响您正常使用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（10）当您</w:t>
      </w:r>
      <w:r>
        <w:rPr>
          <w:rFonts w:hint="eastAsia" w:ascii="宋体" w:hAnsi="宋体" w:eastAsia="宋体" w:cs="宋体"/>
          <w:kern w:val="0"/>
          <w:sz w:val="24"/>
          <w:szCs w:val="24"/>
          <w:highlight w:val="none"/>
          <w:lang w:val="en-US" w:eastAsia="zh-CN"/>
        </w:rPr>
        <w:t>完成</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设备</w:t>
      </w:r>
      <w:r>
        <w:rPr>
          <w:rFonts w:hint="eastAsia" w:ascii="宋体" w:hAnsi="宋体" w:eastAsia="宋体" w:cs="宋体"/>
          <w:kern w:val="0"/>
          <w:sz w:val="24"/>
          <w:szCs w:val="24"/>
          <w:highlight w:val="none"/>
          <w:lang w:val="en-US" w:eastAsia="zh-CN"/>
        </w:rPr>
        <w:t>绑定后更换设备</w:t>
      </w:r>
      <w:r>
        <w:rPr>
          <w:rFonts w:hint="eastAsia" w:ascii="宋体" w:hAnsi="宋体" w:eastAsia="宋体" w:cs="宋体"/>
          <w:kern w:val="0"/>
          <w:sz w:val="24"/>
          <w:szCs w:val="24"/>
          <w:highlight w:val="none"/>
        </w:rPr>
        <w:t>登录，系统会提示您</w:t>
      </w:r>
      <w:r>
        <w:rPr>
          <w:rFonts w:hint="eastAsia" w:ascii="宋体" w:hAnsi="宋体" w:eastAsia="宋体" w:cs="宋体"/>
          <w:kern w:val="0"/>
          <w:sz w:val="24"/>
          <w:szCs w:val="24"/>
          <w:highlight w:val="none"/>
          <w:lang w:val="en-US" w:eastAsia="zh-CN"/>
        </w:rPr>
        <w:t>登录</w:t>
      </w:r>
      <w:r>
        <w:rPr>
          <w:rFonts w:hint="eastAsia" w:ascii="宋体" w:hAnsi="宋体" w:eastAsia="宋体" w:cs="宋体"/>
          <w:kern w:val="0"/>
          <w:sz w:val="24"/>
          <w:szCs w:val="24"/>
          <w:highlight w:val="none"/>
        </w:rPr>
        <w:t>设备的</w:t>
      </w:r>
      <w:r>
        <w:rPr>
          <w:rFonts w:hint="eastAsia" w:ascii="宋体" w:hAnsi="宋体" w:eastAsia="宋体" w:cs="宋体"/>
          <w:kern w:val="0"/>
          <w:sz w:val="24"/>
          <w:szCs w:val="24"/>
          <w:highlight w:val="none"/>
          <w:lang w:val="en-US" w:eastAsia="zh-CN"/>
        </w:rPr>
        <w:t>MAC地址与</w:t>
      </w:r>
      <w:r>
        <w:rPr>
          <w:rFonts w:hint="eastAsia" w:ascii="宋体" w:hAnsi="宋体" w:eastAsia="宋体" w:cs="宋体"/>
          <w:kern w:val="0"/>
          <w:sz w:val="24"/>
          <w:szCs w:val="24"/>
          <w:highlight w:val="none"/>
        </w:rPr>
        <w:t>绑定</w:t>
      </w:r>
      <w:r>
        <w:rPr>
          <w:rFonts w:hint="eastAsia" w:ascii="宋体" w:hAnsi="宋体" w:eastAsia="宋体" w:cs="宋体"/>
          <w:kern w:val="0"/>
          <w:sz w:val="24"/>
          <w:szCs w:val="24"/>
          <w:highlight w:val="none"/>
          <w:lang w:val="en-US" w:eastAsia="zh-CN"/>
        </w:rPr>
        <w:t>不一致</w:t>
      </w:r>
      <w:r>
        <w:rPr>
          <w:rFonts w:hint="eastAsia" w:ascii="宋体" w:hAnsi="宋体" w:eastAsia="宋体" w:cs="宋体"/>
          <w:kern w:val="0"/>
          <w:sz w:val="24"/>
          <w:szCs w:val="24"/>
          <w:highlight w:val="none"/>
        </w:rPr>
        <w:t>，该过程会收集您的唯一设备标识符，如您拒绝提供该信息，将无法完成</w:t>
      </w:r>
      <w:r>
        <w:rPr>
          <w:rFonts w:hint="eastAsia" w:ascii="宋体" w:hAnsi="宋体" w:eastAsia="宋体" w:cs="宋体"/>
          <w:kern w:val="0"/>
          <w:sz w:val="24"/>
          <w:szCs w:val="24"/>
          <w:highlight w:val="none"/>
          <w:lang w:val="en-US" w:eastAsia="zh-CN"/>
        </w:rPr>
        <w:t>登录</w:t>
      </w:r>
      <w:r>
        <w:rPr>
          <w:rFonts w:hint="eastAsia" w:ascii="宋体" w:hAnsi="宋体" w:eastAsia="宋体" w:cs="宋体"/>
          <w:kern w:val="0"/>
          <w:sz w:val="24"/>
          <w:szCs w:val="24"/>
          <w:highlight w:val="none"/>
        </w:rPr>
        <w:t>操作。</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（11）当您使用我们</w:t>
      </w:r>
      <w:r>
        <w:rPr>
          <w:rFonts w:hint="eastAsia" w:ascii="宋体" w:hAnsi="宋体" w:eastAsia="宋体" w:cs="宋体"/>
          <w:kern w:val="0"/>
          <w:sz w:val="24"/>
          <w:szCs w:val="24"/>
          <w:highlight w:val="none"/>
          <w:lang w:val="en-US" w:eastAsia="zh-CN"/>
        </w:rPr>
        <w:t>企业电子银行</w:t>
      </w:r>
      <w:r>
        <w:rPr>
          <w:rFonts w:hint="eastAsia" w:ascii="宋体" w:hAnsi="宋体" w:eastAsia="宋体" w:cs="宋体"/>
          <w:kern w:val="0"/>
          <w:sz w:val="24"/>
          <w:szCs w:val="24"/>
          <w:highlight w:val="none"/>
        </w:rPr>
        <w:t>消息服务时，我们会收集您企业的账户信息及交易信息，以便及时向您发送账户资金变动及相关交易通知。</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5.当您使用宜宾商行</w:t>
      </w:r>
      <w:r>
        <w:rPr>
          <w:rFonts w:hint="eastAsia" w:ascii="宋体" w:hAnsi="宋体" w:eastAsia="宋体" w:cs="宋体"/>
          <w:kern w:val="0"/>
          <w:sz w:val="24"/>
          <w:szCs w:val="24"/>
          <w:highlight w:val="none"/>
          <w:lang w:eastAsia="zh-CN"/>
        </w:rPr>
        <w:t>企业电子银行</w:t>
      </w:r>
      <w:r>
        <w:rPr>
          <w:rFonts w:hint="eastAsia" w:ascii="宋体" w:hAnsi="宋体" w:eastAsia="宋体" w:cs="宋体"/>
          <w:kern w:val="0"/>
          <w:sz w:val="24"/>
          <w:szCs w:val="24"/>
          <w:highlight w:val="none"/>
        </w:rPr>
        <w:t>服务时，在以下情形中，您可选择是否授权我们收集、使用您的个人信息：</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hint="eastAsia" w:ascii="宋体" w:hAnsi="宋体" w:eastAsia="宋体" w:cs="宋体"/>
          <w:b/>
          <w:kern w:val="0"/>
          <w:sz w:val="24"/>
          <w:szCs w:val="24"/>
          <w:highlight w:val="none"/>
        </w:rPr>
        <w:t>麦克风</w:t>
      </w:r>
      <w:r>
        <w:rPr>
          <w:rFonts w:hint="eastAsia" w:ascii="宋体" w:hAnsi="宋体" w:eastAsia="宋体" w:cs="宋体"/>
          <w:kern w:val="0"/>
          <w:sz w:val="24"/>
          <w:szCs w:val="24"/>
          <w:highlight w:val="none"/>
        </w:rPr>
        <w:t>，用于UKEY验证，拒绝授权后，该功能无法使用。</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r>
        <w:rPr>
          <w:rFonts w:hint="eastAsia" w:ascii="宋体" w:hAnsi="宋体" w:eastAsia="宋体" w:cs="宋体"/>
          <w:b/>
          <w:kern w:val="0"/>
          <w:sz w:val="24"/>
          <w:szCs w:val="24"/>
          <w:highlight w:val="none"/>
        </w:rPr>
        <w:t>蓝牙</w:t>
      </w:r>
      <w:r>
        <w:rPr>
          <w:rFonts w:hint="eastAsia" w:ascii="宋体" w:hAnsi="宋体" w:eastAsia="宋体" w:cs="宋体"/>
          <w:kern w:val="0"/>
          <w:sz w:val="24"/>
          <w:szCs w:val="24"/>
          <w:highlight w:val="none"/>
        </w:rPr>
        <w:t>，用于通过蓝牙将客户手机与相关设备连接并交互。拒绝授权后，银企对账、交易授权等功能无法使用。系统后台不保存客户手机蓝牙配置信息。</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r>
        <w:rPr>
          <w:rFonts w:hint="eastAsia" w:ascii="宋体" w:hAnsi="宋体" w:eastAsia="宋体" w:cs="宋体"/>
          <w:b/>
          <w:kern w:val="0"/>
          <w:sz w:val="24"/>
          <w:szCs w:val="24"/>
          <w:highlight w:val="none"/>
        </w:rPr>
        <w:t>网络通讯</w:t>
      </w:r>
      <w:r>
        <w:rPr>
          <w:rFonts w:hint="eastAsia" w:ascii="宋体" w:hAnsi="宋体" w:eastAsia="宋体" w:cs="宋体"/>
          <w:kern w:val="0"/>
          <w:sz w:val="24"/>
          <w:szCs w:val="24"/>
          <w:highlight w:val="none"/>
        </w:rPr>
        <w:t>，用于与服务端进行通讯。拒绝授权后，手机银行所有功能无法使用。系统后台保存客户交易时所使用设备的网络信息，包括IP、端口等信息。</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（4）</w:t>
      </w:r>
      <w:r>
        <w:rPr>
          <w:rFonts w:hint="eastAsia" w:ascii="宋体" w:hAnsi="宋体" w:eastAsia="宋体" w:cs="宋体"/>
          <w:b/>
          <w:kern w:val="0"/>
          <w:sz w:val="24"/>
          <w:szCs w:val="24"/>
          <w:highlight w:val="none"/>
        </w:rPr>
        <w:t>地理位置</w:t>
      </w:r>
      <w:r>
        <w:rPr>
          <w:rFonts w:hint="eastAsia" w:ascii="宋体" w:hAnsi="宋体" w:eastAsia="宋体" w:cs="宋体"/>
          <w:kern w:val="0"/>
          <w:sz w:val="24"/>
          <w:szCs w:val="24"/>
          <w:highlight w:val="none"/>
        </w:rPr>
        <w:t>，通过开启定位服务，以便使用音频UKEY进行交易授权、银企对账等功能。拒绝授权后，无法正常使用音频UKEY。</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（5）</w:t>
      </w:r>
      <w:r>
        <w:rPr>
          <w:rFonts w:hint="eastAsia" w:ascii="宋体" w:hAnsi="宋体" w:eastAsia="宋体" w:cs="宋体"/>
          <w:b/>
          <w:kern w:val="0"/>
          <w:sz w:val="24"/>
          <w:szCs w:val="24"/>
          <w:highlight w:val="none"/>
        </w:rPr>
        <w:t>拨打电话</w:t>
      </w:r>
      <w:r>
        <w:rPr>
          <w:rFonts w:hint="eastAsia" w:ascii="宋体" w:hAnsi="宋体" w:eastAsia="宋体" w:cs="宋体"/>
          <w:kern w:val="0"/>
          <w:sz w:val="24"/>
          <w:szCs w:val="24"/>
          <w:highlight w:val="none"/>
        </w:rPr>
        <w:t>，您可使用拨打我们客服、投诉电话等服务。拒绝授权后，无法拨打我们客服、投诉电话。</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（6）</w:t>
      </w:r>
      <w:r>
        <w:rPr>
          <w:rFonts w:hint="eastAsia" w:ascii="宋体" w:hAnsi="宋体" w:eastAsia="宋体" w:cs="宋体"/>
          <w:b/>
          <w:kern w:val="0"/>
          <w:sz w:val="24"/>
          <w:szCs w:val="24"/>
          <w:highlight w:val="none"/>
        </w:rPr>
        <w:t>录制音频</w:t>
      </w:r>
      <w:r>
        <w:rPr>
          <w:rFonts w:hint="eastAsia" w:ascii="宋体" w:hAnsi="宋体" w:eastAsia="宋体" w:cs="宋体"/>
          <w:kern w:val="0"/>
          <w:sz w:val="24"/>
          <w:szCs w:val="24"/>
          <w:highlight w:val="none"/>
        </w:rPr>
        <w:t>，通过开启音频，可正常使用音频KEY的功能。拒绝授权后，无法正常使用音频KEY。</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w:t>
      </w:r>
      <w:r>
        <w:rPr>
          <w:rFonts w:hint="eastAsia" w:ascii="宋体" w:hAnsi="宋体" w:eastAsia="宋体" w:cs="宋体"/>
          <w:b/>
          <w:kern w:val="0"/>
          <w:sz w:val="24"/>
          <w:szCs w:val="24"/>
          <w:highlight w:val="none"/>
        </w:rPr>
        <w:t>存储权限</w:t>
      </w:r>
      <w:r>
        <w:rPr>
          <w:rFonts w:hint="eastAsia" w:ascii="宋体" w:hAnsi="宋体" w:eastAsia="宋体" w:cs="宋体"/>
          <w:kern w:val="0"/>
          <w:sz w:val="24"/>
          <w:szCs w:val="24"/>
          <w:highlight w:val="none"/>
        </w:rPr>
        <w:t>，用于版本升级、保存图片功能使用。拒绝授权后，无法进行版本升级、操作明细图片保存。</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8</w:t>
      </w:r>
      <w:r>
        <w:rPr>
          <w:rFonts w:hint="eastAsia" w:ascii="宋体" w:hAnsi="宋体" w:eastAsia="宋体" w:cs="宋体"/>
          <w:kern w:val="0"/>
          <w:sz w:val="24"/>
          <w:szCs w:val="24"/>
          <w:highlight w:val="none"/>
        </w:rPr>
        <w:t>）</w:t>
      </w:r>
      <w:r>
        <w:rPr>
          <w:rFonts w:hint="eastAsia" w:ascii="宋体" w:hAnsi="宋体" w:eastAsia="宋体" w:cs="宋体"/>
          <w:b/>
          <w:bCs/>
          <w:kern w:val="0"/>
          <w:sz w:val="24"/>
          <w:szCs w:val="24"/>
          <w:highlight w:val="none"/>
        </w:rPr>
        <w:t>相册</w:t>
      </w:r>
      <w:r>
        <w:rPr>
          <w:rFonts w:hint="eastAsia" w:ascii="宋体" w:hAnsi="宋体" w:eastAsia="宋体" w:cs="宋体"/>
          <w:kern w:val="0"/>
          <w:sz w:val="24"/>
          <w:szCs w:val="24"/>
          <w:highlight w:val="none"/>
        </w:rPr>
        <w:t>，用于读取到您是否有可以存储的相册并将您的信息保存于相册。拒绝授权后，将无法保存您所需要的信息至相册。</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9</w:t>
      </w:r>
      <w:r>
        <w:rPr>
          <w:rFonts w:hint="eastAsia" w:ascii="宋体" w:hAnsi="宋体" w:eastAsia="宋体" w:cs="宋体"/>
          <w:kern w:val="0"/>
          <w:sz w:val="24"/>
          <w:szCs w:val="24"/>
          <w:highlight w:val="none"/>
        </w:rPr>
        <w:t>）</w:t>
      </w:r>
      <w:r>
        <w:rPr>
          <w:rFonts w:hint="eastAsia" w:ascii="宋体" w:hAnsi="宋体" w:eastAsia="宋体" w:cs="宋体"/>
          <w:b/>
          <w:bCs/>
          <w:kern w:val="0"/>
          <w:sz w:val="24"/>
          <w:szCs w:val="24"/>
          <w:highlight w:val="none"/>
        </w:rPr>
        <w:t>存储</w:t>
      </w:r>
      <w:r>
        <w:rPr>
          <w:rFonts w:hint="eastAsia" w:ascii="宋体" w:hAnsi="宋体" w:eastAsia="宋体" w:cs="宋体"/>
          <w:kern w:val="0"/>
          <w:sz w:val="24"/>
          <w:szCs w:val="24"/>
          <w:highlight w:val="none"/>
        </w:rPr>
        <w:t>，用于将您的信息保存于手机相册。拒绝授权后，将无法存储于手机相册。</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10</w:t>
      </w:r>
      <w:r>
        <w:rPr>
          <w:rFonts w:hint="eastAsia" w:ascii="宋体" w:hAnsi="宋体" w:eastAsia="宋体" w:cs="宋体"/>
          <w:kern w:val="0"/>
          <w:sz w:val="24"/>
          <w:szCs w:val="24"/>
          <w:highlight w:val="none"/>
        </w:rPr>
        <w:t>）</w:t>
      </w:r>
      <w:r>
        <w:rPr>
          <w:rFonts w:hint="eastAsia" w:ascii="宋体" w:hAnsi="宋体" w:eastAsia="宋体" w:cs="宋体"/>
          <w:b/>
          <w:bCs/>
          <w:kern w:val="0"/>
          <w:sz w:val="24"/>
          <w:szCs w:val="24"/>
          <w:highlight w:val="none"/>
        </w:rPr>
        <w:t>读取应用列表</w:t>
      </w:r>
      <w:r>
        <w:rPr>
          <w:rFonts w:hint="eastAsia" w:ascii="宋体" w:hAnsi="宋体" w:eastAsia="宋体" w:cs="宋体"/>
          <w:kern w:val="0"/>
          <w:sz w:val="24"/>
          <w:szCs w:val="24"/>
          <w:highlight w:val="none"/>
        </w:rPr>
        <w:t>：用于获取手机中已安装的应用信息。</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    上述功能可能需要您在您的设备中向我们开启您的</w:t>
      </w:r>
      <w:r>
        <w:rPr>
          <w:rFonts w:hint="eastAsia" w:ascii="宋体" w:hAnsi="宋体" w:eastAsia="宋体" w:cs="宋体"/>
          <w:b/>
          <w:kern w:val="0"/>
          <w:sz w:val="24"/>
          <w:szCs w:val="24"/>
          <w:highlight w:val="none"/>
        </w:rPr>
        <w:t>麦克风、蓝牙、网络通讯、地理位置（位置信息）、音频、电话拨打、存储</w:t>
      </w:r>
      <w:r>
        <w:rPr>
          <w:rFonts w:hint="eastAsia" w:ascii="宋体" w:hAnsi="宋体" w:eastAsia="宋体" w:cs="宋体"/>
          <w:kern w:val="0"/>
          <w:sz w:val="24"/>
          <w:szCs w:val="24"/>
          <w:highlight w:val="none"/>
        </w:rPr>
        <w:t>的访问权限，以实现这些功能所涉及的信息的收集和使用。请您注意，您开启这些权限即代表您授权我们可以收集和使用这些信息来实现上述功能，如您取消了这些授权，则我们将不再继续收集和使用您的这些信息，也无法为您提供上述与这些授权所对应的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6.在向您提供服务的过程中，我们系统还可能通过第三方服务商提供的软件开发工具包（简称“SDK”）来为您提供服务，由第三方服务商收集您的必要信息，如您拒绝提供相关信息或权限，您将无法使用相关功能。具体包括以下情形：</w:t>
      </w:r>
    </w:p>
    <w:p>
      <w:pPr>
        <w:pStyle w:val="4"/>
        <w:numPr>
          <w:ilvl w:val="255"/>
          <w:numId w:val="0"/>
        </w:numPr>
        <w:ind w:firstLine="0" w:firstLineChars="0"/>
        <w:jc w:val="both"/>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（1）飞天UKEY SDK：当您在申请音频UKEY</w:t>
      </w:r>
      <w:r>
        <w:rPr>
          <w:rFonts w:hint="eastAsia" w:ascii="宋体" w:hAnsi="宋体" w:eastAsia="宋体" w:cs="宋体"/>
          <w:kern w:val="0"/>
          <w:sz w:val="24"/>
          <w:szCs w:val="24"/>
          <w:highlight w:val="none"/>
          <w:lang w:val="en-US" w:eastAsia="zh-CN"/>
        </w:rPr>
        <w:t>或蓝牙UKEY</w:t>
      </w:r>
      <w:r>
        <w:rPr>
          <w:rFonts w:hint="eastAsia" w:ascii="宋体" w:hAnsi="宋体" w:eastAsia="宋体" w:cs="宋体"/>
          <w:kern w:val="0"/>
          <w:sz w:val="24"/>
          <w:szCs w:val="24"/>
          <w:highlight w:val="none"/>
        </w:rPr>
        <w:t>及使用相关功能时，需要采集您的姓名、身份证件号码、手机号</w:t>
      </w:r>
      <w:r>
        <w:rPr>
          <w:rFonts w:hint="eastAsia" w:ascii="宋体" w:hAnsi="宋体" w:eastAsia="宋体" w:cs="宋体"/>
          <w:kern w:val="0"/>
          <w:sz w:val="24"/>
          <w:szCs w:val="24"/>
          <w:highlight w:val="none"/>
          <w:lang w:eastAsia="zh-CN"/>
        </w:rPr>
        <w:t>、</w:t>
      </w:r>
      <w:r>
        <w:rPr>
          <w:rFonts w:hint="eastAsia" w:ascii="宋体" w:hAnsi="宋体" w:eastAsia="宋体" w:cs="宋体"/>
          <w:color w:val="auto"/>
          <w:kern w:val="0"/>
          <w:sz w:val="24"/>
          <w:szCs w:val="24"/>
          <w:highlight w:val="none"/>
        </w:rPr>
        <w:t>获取IMEI、设备信息、网络权限</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位置权限、蓝牙权限</w:t>
      </w:r>
      <w:r>
        <w:rPr>
          <w:rFonts w:ascii="宋体" w:hAnsi="宋体" w:eastAsia="宋体" w:cs="宋体"/>
          <w:kern w:val="0"/>
          <w:sz w:val="24"/>
          <w:szCs w:val="24"/>
          <w:highlight w:val="none"/>
        </w:rPr>
        <w:t>,</w:t>
      </w:r>
      <w:r>
        <w:rPr>
          <w:rFonts w:hint="eastAsia" w:ascii="宋体" w:hAnsi="宋体" w:eastAsia="宋体" w:cs="宋体"/>
          <w:kern w:val="0"/>
          <w:sz w:val="24"/>
          <w:szCs w:val="24"/>
          <w:highlight w:val="none"/>
        </w:rPr>
        <w:t>用于您进行转账汇款</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U盾认证、证书下载、修改密码等服务</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rPr>
        <w:br w:type="textWrapping"/>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2</w:t>
      </w:r>
      <w:r>
        <w:rPr>
          <w:rFonts w:hint="eastAsia" w:ascii="宋体" w:hAnsi="宋体" w:eastAsia="宋体" w:cs="宋体"/>
          <w:kern w:val="0"/>
          <w:sz w:val="24"/>
          <w:szCs w:val="24"/>
          <w:highlight w:val="none"/>
        </w:rPr>
        <w:t>）北京科蓝PowerEnter SDK:国密密码控件，用于手机银行登录交易时进行密码输入。</w:t>
      </w:r>
    </w:p>
    <w:p>
      <w:pPr>
        <w:pStyle w:val="4"/>
        <w:numPr>
          <w:ilvl w:val="255"/>
          <w:numId w:val="0"/>
        </w:numPr>
        <w:ind w:firstLine="0" w:firstLineChars="0"/>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3</w:t>
      </w:r>
      <w:r>
        <w:rPr>
          <w:rFonts w:hint="eastAsia" w:ascii="宋体" w:hAnsi="宋体" w:eastAsia="宋体" w:cs="宋体"/>
          <w:kern w:val="0"/>
          <w:sz w:val="24"/>
          <w:szCs w:val="24"/>
          <w:highlight w:val="none"/>
        </w:rPr>
        <w:t>）北京科蓝PowerSSL SDK:国密通讯SDK，用于国密SSL通讯加密的组件。</w:t>
      </w:r>
    </w:p>
    <w:p>
      <w:pPr>
        <w:pStyle w:val="4"/>
        <w:numPr>
          <w:ilvl w:val="255"/>
          <w:numId w:val="0"/>
        </w:numPr>
        <w:ind w:firstLine="0" w:firstLineChars="0"/>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4</w:t>
      </w:r>
      <w:r>
        <w:rPr>
          <w:rFonts w:hint="eastAsia" w:ascii="宋体" w:hAnsi="宋体" w:eastAsia="宋体" w:cs="宋体"/>
          <w:kern w:val="0"/>
          <w:sz w:val="24"/>
          <w:szCs w:val="24"/>
          <w:highlight w:val="none"/>
        </w:rPr>
        <w:t>）北京科蓝PowerPackage SDK:用于应用层报文国密加密的组件。</w:t>
      </w:r>
    </w:p>
    <w:p>
      <w:pPr>
        <w:pStyle w:val="4"/>
        <w:numPr>
          <w:ilvl w:val="255"/>
          <w:numId w:val="0"/>
        </w:numPr>
        <w:ind w:firstLine="480" w:firstLineChars="200"/>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如在上述情形之外收集或使用您的信息，我们会事先征求您的同意，并向您充分告知信息收集和使用的目的、方式和范围。</w:t>
      </w:r>
    </w:p>
    <w:p>
      <w:pPr>
        <w:pStyle w:val="6"/>
        <w:rPr>
          <w:highlight w:val="none"/>
        </w:rPr>
      </w:pPr>
      <w:r>
        <w:rPr>
          <w:rFonts w:hint="eastAsia"/>
          <w:highlight w:val="none"/>
        </w:rPr>
        <w:t>7.</w:t>
      </w:r>
      <w:r>
        <w:rPr>
          <w:rFonts w:hint="eastAsia"/>
          <w:highlight w:val="none"/>
          <w:lang w:val="en-US" w:eastAsia="zh-CN"/>
        </w:rPr>
        <w:t>请您理解，</w:t>
      </w:r>
      <w:r>
        <w:rPr>
          <w:rFonts w:hint="eastAsia"/>
          <w:highlight w:val="none"/>
          <w:lang w:eastAsia="zh-CN"/>
        </w:rPr>
        <w:t>我们</w:t>
      </w:r>
      <w:r>
        <w:rPr>
          <w:highlight w:val="none"/>
        </w:rPr>
        <w:t>向您提供的功能和服务是不断更新和发展的，</w:t>
      </w:r>
      <w:r>
        <w:rPr>
          <w:rFonts w:hint="eastAsia"/>
          <w:highlight w:val="none"/>
          <w:lang w:val="en-US" w:eastAsia="zh-CN"/>
        </w:rPr>
        <w:t>若为了向您提供附加功能、</w:t>
      </w:r>
      <w:r>
        <w:rPr>
          <w:highlight w:val="none"/>
        </w:rPr>
        <w:t>某一功能</w:t>
      </w:r>
      <w:r>
        <w:rPr>
          <w:rFonts w:hint="eastAsia"/>
          <w:highlight w:val="none"/>
          <w:lang w:val="en-US" w:eastAsia="zh-CN"/>
        </w:rPr>
        <w:t>或其他</w:t>
      </w:r>
      <w:r>
        <w:rPr>
          <w:highlight w:val="none"/>
        </w:rPr>
        <w:t>服务未在本政策载明且收集了您的个人信息，</w:t>
      </w:r>
      <w:r>
        <w:rPr>
          <w:rFonts w:hint="eastAsia"/>
          <w:highlight w:val="none"/>
          <w:lang w:eastAsia="zh-CN"/>
        </w:rPr>
        <w:t>我们</w:t>
      </w:r>
      <w:r>
        <w:rPr>
          <w:highlight w:val="none"/>
        </w:rPr>
        <w:t>会通过页面提示、交互流程、公告等方式另行向您说明信息收集</w:t>
      </w:r>
      <w:r>
        <w:rPr>
          <w:rFonts w:hint="eastAsia"/>
          <w:highlight w:val="none"/>
          <w:lang w:eastAsia="zh-CN"/>
        </w:rPr>
        <w:t>的</w:t>
      </w:r>
      <w:r>
        <w:rPr>
          <w:rFonts w:hint="eastAsia"/>
          <w:highlight w:val="none"/>
          <w:lang w:val="en-US" w:eastAsia="zh-CN"/>
        </w:rPr>
        <w:t>必要性</w:t>
      </w:r>
      <w:r>
        <w:rPr>
          <w:highlight w:val="none"/>
        </w:rPr>
        <w:t>、使用的内容、范围和目的，并在使用前征得您的授权同意</w:t>
      </w:r>
      <w:r>
        <w:rPr>
          <w:rFonts w:hint="eastAsia"/>
          <w:highlight w:val="none"/>
        </w:rPr>
        <w:t>；若您拒绝提供，宜宾商行将不予提供相应的功能，但宜宾商行为您提供的核心业务功能不受影响。</w:t>
      </w:r>
    </w:p>
    <w:p>
      <w:pPr>
        <w:pStyle w:val="6"/>
        <w:ind w:firstLine="480" w:firstLineChars="200"/>
        <w:rPr>
          <w:highlight w:val="none"/>
        </w:rPr>
      </w:pPr>
    </w:p>
    <w:p>
      <w:pPr>
        <w:pStyle w:val="7"/>
        <w:spacing w:before="0" w:beforeAutospacing="0" w:after="0" w:afterAutospacing="0"/>
        <w:jc w:val="center"/>
        <w:rPr>
          <w:b/>
          <w:highlight w:val="none"/>
        </w:rPr>
      </w:pPr>
      <w:r>
        <w:rPr>
          <w:b/>
          <w:highlight w:val="none"/>
        </w:rPr>
        <w:t>二、我们如何使用Cookie和同类技术</w:t>
      </w:r>
    </w:p>
    <w:p>
      <w:pPr>
        <w:pStyle w:val="7"/>
        <w:spacing w:before="0" w:beforeAutospacing="0" w:after="0" w:afterAutospacing="0"/>
        <w:rPr>
          <w:b/>
          <w:highlight w:val="none"/>
        </w:rPr>
      </w:pPr>
      <w:r>
        <w:rPr>
          <w:rFonts w:ascii="黑体" w:hAnsi="黑体" w:eastAsia="黑体"/>
          <w:highlight w:val="none"/>
        </w:rPr>
        <w:t>（一）Cookie</w:t>
      </w:r>
    </w:p>
    <w:p>
      <w:pPr>
        <w:pStyle w:val="7"/>
        <w:spacing w:before="0" w:beforeAutospacing="0" w:after="0" w:afterAutospacing="0"/>
        <w:rPr>
          <w:highlight w:val="none"/>
        </w:rPr>
      </w:pPr>
      <w:r>
        <w:rPr>
          <w:highlight w:val="none"/>
        </w:rPr>
        <w:t>网站运行中，我们会在您的计算机或移动设备上存储名为Cookie的小数据文件。Cookie通常包含标识符、站点名称以及一些号码和字符。借助于Cookie，网站能够存储您的浏览习惯和偏好等数据，帮助我们判断您的登录状态以及账户或数据安全。</w:t>
      </w:r>
      <w:r>
        <w:rPr>
          <w:rFonts w:hint="eastAsia"/>
          <w:highlight w:val="none"/>
        </w:rPr>
        <w:t>例如：当您访问一个需要用户登录才可以提供的信息或服务，当用户登录时，我们会把该用户的登录状态加密存储在用户移动端的Cookie文件中。</w:t>
      </w:r>
      <w:r>
        <w:rPr>
          <w:highlight w:val="none"/>
        </w:rPr>
        <w:t>我们不会将Cookie用于本政策所述目的之外的任何用途。您可根据自己的偏好管理或删除Cookie。您可以清除计算机上保存的所有Cookie，大部分网络浏览器都设有阻止Cookie的功能。但如果您这么做，可能会对您使用服务的安全性有一定影响，并且您需要在每一次访问我们的网站时进行用户设置更改。</w:t>
      </w:r>
    </w:p>
    <w:p>
      <w:pPr>
        <w:pStyle w:val="7"/>
        <w:spacing w:before="0" w:beforeAutospacing="0" w:after="0" w:afterAutospacing="0"/>
        <w:rPr>
          <w:rFonts w:ascii="黑体" w:hAnsi="黑体" w:eastAsia="黑体"/>
          <w:highlight w:val="none"/>
        </w:rPr>
      </w:pPr>
    </w:p>
    <w:p>
      <w:pPr>
        <w:pStyle w:val="7"/>
        <w:spacing w:before="0" w:beforeAutospacing="0" w:after="0" w:afterAutospacing="0"/>
        <w:rPr>
          <w:highlight w:val="none"/>
        </w:rPr>
      </w:pPr>
      <w:r>
        <w:rPr>
          <w:rFonts w:ascii="黑体" w:hAnsi="黑体" w:eastAsia="黑体"/>
          <w:highlight w:val="none"/>
        </w:rPr>
        <w:t>（二）日志与位置信息</w:t>
      </w:r>
    </w:p>
    <w:p>
      <w:pPr>
        <w:pStyle w:val="7"/>
        <w:spacing w:before="0" w:beforeAutospacing="0" w:after="0" w:afterAutospacing="0"/>
        <w:rPr>
          <w:highlight w:val="none"/>
        </w:rPr>
      </w:pPr>
      <w:r>
        <w:rPr>
          <w:highlight w:val="none"/>
        </w:rPr>
        <w:t>为了提升用户体验，我们可能会自动收集日志信息和位置信息。我们不会将这些信息用于本政策所述目的之外的任何用途。</w:t>
      </w:r>
    </w:p>
    <w:p>
      <w:pPr>
        <w:pStyle w:val="7"/>
        <w:spacing w:before="0" w:beforeAutospacing="0" w:after="0" w:afterAutospacing="0"/>
        <w:rPr>
          <w:highlight w:val="none"/>
        </w:rPr>
      </w:pPr>
      <w:r>
        <w:rPr>
          <w:highlight w:val="none"/>
        </w:rPr>
        <w:t>日志信息包括：</w:t>
      </w:r>
    </w:p>
    <w:p>
      <w:pPr>
        <w:pStyle w:val="7"/>
        <w:spacing w:before="0" w:beforeAutospacing="0" w:after="0" w:afterAutospacing="0"/>
        <w:rPr>
          <w:highlight w:val="none"/>
        </w:rPr>
      </w:pPr>
      <w:r>
        <w:rPr>
          <w:highlight w:val="none"/>
        </w:rPr>
        <w:t>1.设备或软件信息，例如您的移动设备、网页浏览器或您用于接入我们服务的其他程序所提供的配置信息、您的IP地址、无线网络接入信息和您的移动设备所用的版本和设备识别码；</w:t>
      </w:r>
    </w:p>
    <w:p>
      <w:pPr>
        <w:pStyle w:val="7"/>
        <w:spacing w:before="0" w:beforeAutospacing="0" w:after="0" w:afterAutospacing="0"/>
        <w:rPr>
          <w:highlight w:val="none"/>
        </w:rPr>
      </w:pPr>
      <w:r>
        <w:rPr>
          <w:highlight w:val="none"/>
        </w:rPr>
        <w:t>2.您在设备上曾使用的移动应用（APP）和其他软件的信息。</w:t>
      </w:r>
    </w:p>
    <w:p>
      <w:pPr>
        <w:pStyle w:val="6"/>
        <w:rPr>
          <w:highlight w:val="none"/>
        </w:rPr>
      </w:pPr>
      <w:r>
        <w:rPr>
          <w:highlight w:val="none"/>
        </w:rPr>
        <w:t>位置信息指您开启设备定位功能并使用我们基于位置提供的相关服务时，我们收集的有关您位置的信息。您可以通过关闭定位功能随时停止我们对您的地理位置信息的收集。</w:t>
      </w:r>
    </w:p>
    <w:p>
      <w:pPr>
        <w:pStyle w:val="6"/>
        <w:ind w:firstLine="480" w:firstLineChars="200"/>
        <w:rPr>
          <w:highlight w:val="none"/>
        </w:rPr>
      </w:pPr>
    </w:p>
    <w:p>
      <w:pPr>
        <w:pStyle w:val="7"/>
        <w:spacing w:before="0" w:beforeAutospacing="0" w:after="0" w:afterAutospacing="0"/>
        <w:jc w:val="center"/>
        <w:rPr>
          <w:highlight w:val="none"/>
        </w:rPr>
      </w:pPr>
      <w:r>
        <w:rPr>
          <w:b/>
          <w:highlight w:val="none"/>
        </w:rPr>
        <w:t>三、</w:t>
      </w:r>
      <w:r>
        <w:rPr>
          <w:rFonts w:hint="eastAsia"/>
          <w:b/>
          <w:highlight w:val="none"/>
        </w:rPr>
        <w:t>我们如何存储和保护您的个人信息</w:t>
      </w:r>
    </w:p>
    <w:p>
      <w:pPr>
        <w:pStyle w:val="7"/>
        <w:spacing w:before="0" w:beforeAutospacing="0" w:after="0" w:afterAutospacing="0"/>
        <w:rPr>
          <w:rFonts w:ascii="黑体" w:hAnsi="黑体" w:eastAsia="黑体"/>
          <w:highlight w:val="none"/>
        </w:rPr>
      </w:pPr>
      <w:r>
        <w:rPr>
          <w:rFonts w:ascii="黑体" w:hAnsi="黑体" w:eastAsia="黑体"/>
          <w:highlight w:val="none"/>
        </w:rPr>
        <w:t>（一）存储</w:t>
      </w:r>
    </w:p>
    <w:p>
      <w:pPr>
        <w:pStyle w:val="7"/>
        <w:spacing w:before="0" w:beforeAutospacing="0" w:after="0" w:afterAutospacing="0"/>
        <w:rPr>
          <w:highlight w:val="none"/>
        </w:rPr>
      </w:pPr>
      <w:r>
        <w:rPr>
          <w:rFonts w:hint="eastAsia"/>
          <w:highlight w:val="none"/>
        </w:rPr>
        <w:t>我们按照法律法规及监管要求规定，将在境内收集和产生的个人信息存储于境内，并依法在对这些信息进行严格保密。</w:t>
      </w:r>
    </w:p>
    <w:p>
      <w:pPr>
        <w:numPr>
          <w:ilvl w:val="-1"/>
          <w:numId w:val="0"/>
        </w:numPr>
        <w:snapToGrid w:val="0"/>
        <w:spacing w:after="156" w:afterLines="50"/>
        <w:ind w:left="0" w:leftChars="0" w:firstLine="0" w:firstLineChars="0"/>
        <w:rPr>
          <w:rFonts w:hint="eastAsia" w:ascii="Times New Roman" w:hAnsi="Times New Roman" w:eastAsia="宋体" w:cs="Times New Roman"/>
          <w:szCs w:val="21"/>
          <w:highlight w:val="none"/>
        </w:rPr>
      </w:pPr>
      <w:r>
        <w:rPr>
          <w:rFonts w:hint="eastAsia" w:ascii="宋体" w:hAnsi="宋体" w:eastAsia="宋体" w:cs="宋体"/>
          <w:color w:val="auto"/>
          <w:kern w:val="0"/>
          <w:sz w:val="24"/>
          <w:szCs w:val="24"/>
          <w:highlight w:val="none"/>
          <w:shd w:val="clear" w:fill="auto"/>
        </w:rPr>
        <w:t>我们</w:t>
      </w:r>
      <w:r>
        <w:rPr>
          <w:rFonts w:hint="eastAsia" w:ascii="宋体" w:hAnsi="宋体" w:eastAsia="宋体" w:cs="宋体"/>
          <w:color w:val="auto"/>
          <w:kern w:val="0"/>
          <w:sz w:val="24"/>
          <w:szCs w:val="24"/>
          <w:highlight w:val="none"/>
          <w:shd w:val="clear" w:fill="auto"/>
        </w:rPr>
        <w:t>仅在</w:t>
      </w:r>
      <w:r>
        <w:rPr>
          <w:rFonts w:hint="eastAsia" w:ascii="宋体" w:hAnsi="宋体" w:eastAsia="宋体" w:cs="宋体"/>
          <w:color w:val="auto"/>
          <w:kern w:val="0"/>
          <w:sz w:val="24"/>
          <w:szCs w:val="24"/>
          <w:highlight w:val="none"/>
          <w:shd w:val="clear" w:fill="auto"/>
          <w:lang w:val="en-US" w:eastAsia="zh-CN"/>
        </w:rPr>
        <w:t>为</w:t>
      </w:r>
      <w:r>
        <w:rPr>
          <w:rFonts w:hint="eastAsia" w:ascii="宋体" w:hAnsi="宋体" w:eastAsia="宋体" w:cs="宋体"/>
          <w:kern w:val="0"/>
          <w:sz w:val="24"/>
          <w:szCs w:val="24"/>
          <w:highlight w:val="none"/>
          <w:lang w:val="en-US" w:eastAsia="zh-CN"/>
        </w:rPr>
        <w:t>实现</w:t>
      </w:r>
      <w:r>
        <w:rPr>
          <w:rFonts w:hint="eastAsia" w:ascii="宋体" w:hAnsi="宋体" w:eastAsia="宋体" w:cs="宋体"/>
          <w:kern w:val="0"/>
          <w:sz w:val="24"/>
          <w:szCs w:val="24"/>
          <w:highlight w:val="none"/>
        </w:rPr>
        <w:t>本政策所述目的必需</w:t>
      </w:r>
      <w:r>
        <w:rPr>
          <w:rFonts w:hint="eastAsia" w:ascii="宋体" w:hAnsi="宋体" w:eastAsia="宋体" w:cs="宋体"/>
          <w:kern w:val="0"/>
          <w:sz w:val="24"/>
          <w:szCs w:val="24"/>
          <w:highlight w:val="none"/>
          <w:lang w:eastAsia="zh-CN"/>
        </w:rPr>
        <w:t>的</w:t>
      </w:r>
      <w:r>
        <w:rPr>
          <w:rFonts w:hint="eastAsia" w:ascii="宋体" w:hAnsi="宋体" w:eastAsia="宋体" w:cs="宋体"/>
          <w:kern w:val="0"/>
          <w:sz w:val="24"/>
          <w:szCs w:val="24"/>
          <w:highlight w:val="none"/>
          <w:lang w:val="en-US" w:eastAsia="zh-CN"/>
        </w:rPr>
        <w:t>期限内以及</w:t>
      </w:r>
      <w:r>
        <w:rPr>
          <w:rFonts w:hint="eastAsia" w:ascii="宋体" w:hAnsi="宋体" w:eastAsia="宋体" w:cs="宋体"/>
          <w:kern w:val="0"/>
          <w:sz w:val="24"/>
          <w:szCs w:val="24"/>
          <w:highlight w:val="none"/>
        </w:rPr>
        <w:t>法律法规</w:t>
      </w:r>
      <w:r>
        <w:rPr>
          <w:rFonts w:hint="eastAsia" w:ascii="宋体" w:hAnsi="宋体" w:eastAsia="宋体" w:cs="宋体"/>
          <w:kern w:val="0"/>
          <w:sz w:val="24"/>
          <w:szCs w:val="24"/>
          <w:highlight w:val="none"/>
          <w:lang w:val="en-US" w:eastAsia="zh-CN"/>
        </w:rPr>
        <w:t>和</w:t>
      </w:r>
      <w:r>
        <w:rPr>
          <w:rFonts w:hint="eastAsia" w:ascii="宋体" w:hAnsi="宋体" w:eastAsia="宋体" w:cs="宋体"/>
          <w:kern w:val="0"/>
          <w:sz w:val="24"/>
          <w:szCs w:val="24"/>
          <w:highlight w:val="none"/>
        </w:rPr>
        <w:t>监管要求的时限内</w:t>
      </w:r>
      <w:r>
        <w:rPr>
          <w:rFonts w:hint="eastAsia" w:ascii="宋体" w:hAnsi="宋体" w:eastAsia="宋体" w:cs="宋体"/>
          <w:kern w:val="0"/>
          <w:sz w:val="24"/>
          <w:szCs w:val="24"/>
          <w:highlight w:val="none"/>
          <w:lang w:val="en-US" w:eastAsia="zh-CN"/>
        </w:rPr>
        <w:t>保留</w:t>
      </w:r>
      <w:r>
        <w:rPr>
          <w:rFonts w:hint="eastAsia" w:ascii="宋体" w:hAnsi="宋体" w:eastAsia="宋体" w:cs="宋体"/>
          <w:b w:val="0"/>
          <w:bCs w:val="0"/>
          <w:color w:val="auto"/>
          <w:kern w:val="0"/>
          <w:sz w:val="24"/>
          <w:szCs w:val="24"/>
          <w:highlight w:val="none"/>
          <w:shd w:val="clear" w:fill="auto"/>
        </w:rPr>
        <w:t>您</w:t>
      </w:r>
      <w:r>
        <w:rPr>
          <w:rFonts w:hint="eastAsia" w:ascii="宋体" w:hAnsi="宋体" w:eastAsia="宋体" w:cs="宋体"/>
          <w:b w:val="0"/>
          <w:bCs w:val="0"/>
          <w:color w:val="auto"/>
          <w:kern w:val="0"/>
          <w:sz w:val="24"/>
          <w:szCs w:val="24"/>
          <w:highlight w:val="none"/>
          <w:shd w:val="clear" w:fill="auto"/>
          <w:lang w:eastAsia="zh-CN"/>
        </w:rPr>
        <w:t>的</w:t>
      </w:r>
      <w:r>
        <w:rPr>
          <w:rFonts w:hint="eastAsia" w:ascii="宋体" w:hAnsi="宋体" w:eastAsia="宋体" w:cs="宋体"/>
          <w:b w:val="0"/>
          <w:bCs w:val="0"/>
          <w:color w:val="auto"/>
          <w:kern w:val="0"/>
          <w:sz w:val="24"/>
          <w:szCs w:val="24"/>
          <w:highlight w:val="none"/>
          <w:shd w:val="clear" w:fill="auto"/>
        </w:rPr>
        <w:t>个人信息</w:t>
      </w:r>
      <w:r>
        <w:rPr>
          <w:rFonts w:hint="eastAsia" w:ascii="宋体" w:hAnsi="宋体" w:eastAsia="宋体" w:cs="宋体"/>
          <w:b w:val="0"/>
          <w:bCs w:val="0"/>
          <w:color w:val="auto"/>
          <w:kern w:val="0"/>
          <w:sz w:val="24"/>
          <w:szCs w:val="24"/>
          <w:highlight w:val="none"/>
          <w:shd w:val="clear" w:fill="auto"/>
          <w:lang w:eastAsia="zh-CN"/>
        </w:rPr>
        <w:t>，</w:t>
      </w:r>
      <w:r>
        <w:rPr>
          <w:rFonts w:hint="eastAsia" w:ascii="宋体" w:hAnsi="宋体" w:eastAsia="宋体" w:cs="宋体"/>
          <w:kern w:val="0"/>
          <w:sz w:val="24"/>
          <w:szCs w:val="24"/>
          <w:highlight w:val="none"/>
        </w:rPr>
        <w:t>超过存储期限且无法定理由保存时，</w:t>
      </w:r>
      <w:r>
        <w:rPr>
          <w:rFonts w:hint="eastAsia" w:ascii="宋体" w:hAnsi="宋体" w:eastAsia="宋体" w:cs="宋体"/>
          <w:kern w:val="0"/>
          <w:sz w:val="24"/>
          <w:szCs w:val="24"/>
          <w:highlight w:val="none"/>
          <w:lang w:val="en-US" w:eastAsia="zh-CN"/>
        </w:rPr>
        <w:t>我们</w:t>
      </w:r>
      <w:r>
        <w:rPr>
          <w:rFonts w:hint="eastAsia" w:ascii="宋体" w:hAnsi="宋体" w:eastAsia="宋体" w:cs="宋体"/>
          <w:kern w:val="0"/>
          <w:sz w:val="24"/>
          <w:szCs w:val="24"/>
          <w:highlight w:val="none"/>
        </w:rPr>
        <w:t>将删除或匿名化处理</w:t>
      </w:r>
      <w:r>
        <w:rPr>
          <w:rFonts w:hint="eastAsia" w:ascii="宋体" w:hAnsi="宋体" w:eastAsia="宋体" w:cs="宋体"/>
          <w:kern w:val="0"/>
          <w:sz w:val="24"/>
          <w:szCs w:val="24"/>
          <w:highlight w:val="none"/>
          <w:lang w:val="en-US" w:eastAsia="zh-CN"/>
        </w:rPr>
        <w:t>您</w:t>
      </w:r>
      <w:r>
        <w:rPr>
          <w:rFonts w:hint="eastAsia" w:ascii="宋体" w:hAnsi="宋体" w:eastAsia="宋体" w:cs="宋体"/>
          <w:kern w:val="0"/>
          <w:sz w:val="24"/>
          <w:szCs w:val="24"/>
          <w:highlight w:val="none"/>
        </w:rPr>
        <w:t>的个人信息。</w:t>
      </w:r>
    </w:p>
    <w:p>
      <w:pPr>
        <w:pStyle w:val="7"/>
        <w:spacing w:before="0" w:beforeAutospacing="0" w:after="0" w:afterAutospacing="0"/>
        <w:rPr>
          <w:highlight w:val="none"/>
        </w:rPr>
      </w:pPr>
      <w:r>
        <w:rPr>
          <w:rFonts w:hint="eastAsia"/>
          <w:highlight w:val="none"/>
        </w:rPr>
        <w:t>例如：</w:t>
      </w:r>
    </w:p>
    <w:p>
      <w:pPr>
        <w:pStyle w:val="7"/>
        <w:spacing w:before="0" w:beforeAutospacing="0" w:after="0" w:afterAutospacing="0"/>
        <w:rPr>
          <w:highlight w:val="none"/>
        </w:rPr>
      </w:pPr>
      <w:r>
        <w:rPr>
          <w:rFonts w:hint="eastAsia"/>
          <w:highlight w:val="none"/>
        </w:rPr>
        <w:t>手机号码：当您需要使用</w:t>
      </w:r>
      <w:r>
        <w:rPr>
          <w:rFonts w:hint="eastAsia"/>
          <w:highlight w:val="none"/>
          <w:lang w:eastAsia="zh-CN"/>
        </w:rPr>
        <w:t>企业电子银行</w:t>
      </w:r>
      <w:r>
        <w:rPr>
          <w:rFonts w:hint="eastAsia"/>
          <w:highlight w:val="none"/>
        </w:rPr>
        <w:t>服务时，我们需要一直保存您的手机号码，以保证您正常使用该服务，当您注销企业电子银行账户后，我们将删除相应的信息；</w:t>
      </w:r>
    </w:p>
    <w:p>
      <w:pPr>
        <w:pStyle w:val="7"/>
        <w:spacing w:before="0" w:beforeAutospacing="0" w:after="0" w:afterAutospacing="0"/>
        <w:rPr>
          <w:highlight w:val="none"/>
        </w:rPr>
      </w:pPr>
      <w:r>
        <w:rPr>
          <w:rFonts w:hint="eastAsia"/>
          <w:highlight w:val="none"/>
        </w:rPr>
        <w:t>登录地区：当您登陆后，我们会记录您企业的企业电子银行注册地信息作为登录地区，以保证您正常使用</w:t>
      </w:r>
      <w:r>
        <w:rPr>
          <w:rFonts w:hint="eastAsia"/>
          <w:highlight w:val="none"/>
          <w:lang w:eastAsia="zh-CN"/>
        </w:rPr>
        <w:t>企业电子银行</w:t>
      </w:r>
      <w:r>
        <w:rPr>
          <w:rFonts w:hint="eastAsia"/>
          <w:highlight w:val="none"/>
        </w:rPr>
        <w:t>服务。此信息随着客户端的卸载而删除。</w:t>
      </w:r>
    </w:p>
    <w:p>
      <w:pPr>
        <w:pStyle w:val="7"/>
        <w:spacing w:before="0" w:beforeAutospacing="0" w:after="0" w:afterAutospacing="0"/>
        <w:rPr>
          <w:rFonts w:ascii="黑体" w:hAnsi="黑体" w:eastAsia="黑体"/>
          <w:highlight w:val="none"/>
        </w:rPr>
      </w:pPr>
    </w:p>
    <w:p>
      <w:pPr>
        <w:pStyle w:val="7"/>
        <w:spacing w:before="0" w:beforeAutospacing="0" w:after="0" w:afterAutospacing="0"/>
        <w:rPr>
          <w:highlight w:val="none"/>
        </w:rPr>
      </w:pPr>
      <w:r>
        <w:rPr>
          <w:rFonts w:hint="eastAsia" w:ascii="黑体" w:hAnsi="黑体" w:eastAsia="黑体"/>
          <w:highlight w:val="none"/>
        </w:rPr>
        <w:t>（二）保护</w:t>
      </w:r>
    </w:p>
    <w:p>
      <w:pPr>
        <w:pStyle w:val="6"/>
        <w:rPr>
          <w:b/>
          <w:highlight w:val="none"/>
        </w:rPr>
      </w:pPr>
      <w:r>
        <w:rPr>
          <w:rFonts w:hint="eastAsia"/>
          <w:highlight w:val="none"/>
        </w:rPr>
        <w:t>1.为了保障您的信息安全，宜宾商行</w:t>
      </w:r>
      <w:r>
        <w:rPr>
          <w:highlight w:val="none"/>
        </w:rPr>
        <w:t>已</w:t>
      </w:r>
      <w:r>
        <w:rPr>
          <w:rFonts w:hint="eastAsia"/>
          <w:highlight w:val="none"/>
        </w:rPr>
        <w:t>在现有技术水平下采取合理必要的措施来保护您的信息，采取物理、技术和行政管理安全措施来降低丢失、误用、非授权访问、披露和更改的风险，包括但不限于对您的信息匿名化处理、传输层数据加密、防火墙和加密存储、物理访问控制以及信息访问授权控制。为此我们设置了安全程序保护您的信息不会被未经授权的访问所窃取，保证个人信息的完整、可用，并处于最新状态。所有的个人信息被加密储存并放置于专业防火墙内，</w:t>
      </w:r>
      <w:r>
        <w:rPr>
          <w:rFonts w:hint="eastAsia"/>
          <w:b/>
          <w:highlight w:val="none"/>
        </w:rPr>
        <w:t>并请您理解并明白，由于技术水平局限以及可能存在的恶意攻击，有可能出现我们无法合理预见、防范、避免、控制的意外情况。即便宜宾商行尽力采取上述措施，您的信息仍有可能被泄漏、毁损或灭失。</w:t>
      </w:r>
    </w:p>
    <w:p>
      <w:pPr>
        <w:pStyle w:val="7"/>
        <w:spacing w:before="0" w:beforeAutospacing="0" w:after="0" w:afterAutospacing="0"/>
        <w:rPr>
          <w:highlight w:val="none"/>
        </w:rPr>
      </w:pPr>
      <w:r>
        <w:rPr>
          <w:rFonts w:hint="eastAsia"/>
          <w:highlight w:val="none"/>
        </w:rPr>
        <w:t>2.</w:t>
      </w:r>
      <w:r>
        <w:rPr>
          <w:highlight w:val="none"/>
        </w:rPr>
        <w:t>请您理解，互联网并非绝对安全的环境，请使用复杂密码，协助我们保证您的账号安全。</w:t>
      </w:r>
    </w:p>
    <w:p>
      <w:pPr>
        <w:pStyle w:val="6"/>
        <w:rPr>
          <w:highlight w:val="none"/>
        </w:rPr>
      </w:pPr>
      <w:r>
        <w:rPr>
          <w:rFonts w:hint="eastAsia"/>
          <w:highlight w:val="none"/>
        </w:rPr>
        <w:t>3.您应审慎使用宜宾商行服务，并妥善保护好您的个人信息。</w:t>
      </w:r>
    </w:p>
    <w:p>
      <w:pPr>
        <w:pStyle w:val="6"/>
        <w:rPr>
          <w:highlight w:val="none"/>
        </w:rPr>
      </w:pPr>
      <w:r>
        <w:rPr>
          <w:rFonts w:hint="eastAsia"/>
          <w:highlight w:val="none"/>
        </w:rPr>
        <w:t>4.您在使用宜宾商行服务时，请妥善保管好您的宜宾商行账号及其密码，我们会通过您的账号及其密码来识别您的身份。一旦您泄漏了宜宾商行账号及其密码，您可能会丢失您的信息并可能产生对您不利的法律后果。如您发现您的账号及其密码因任何原因已经或将受到泄漏时，请您应该立即和我们取得联系，以便我们及时采取一切合理可行的措施，以避免或降低相关损失。</w:t>
      </w:r>
    </w:p>
    <w:p>
      <w:pPr>
        <w:pStyle w:val="6"/>
        <w:rPr>
          <w:highlight w:val="none"/>
        </w:rPr>
      </w:pPr>
      <w:r>
        <w:rPr>
          <w:rFonts w:hint="eastAsia"/>
          <w:highlight w:val="none"/>
        </w:rPr>
        <w:t>5.您可以随时登录自己的账户查看或根据系统要求修改账户设置和信息，但出于安全性和身份识别等方面的考虑，身份证件等敏感信息可能进行部分掩码隐藏，同时，您可能无法修改注册或激活时提供的某些信息。</w:t>
      </w:r>
    </w:p>
    <w:p>
      <w:pPr>
        <w:pStyle w:val="6"/>
        <w:rPr>
          <w:highlight w:val="none"/>
        </w:rPr>
      </w:pPr>
    </w:p>
    <w:p>
      <w:pPr>
        <w:pStyle w:val="6"/>
        <w:rPr>
          <w:highlight w:val="none"/>
        </w:rPr>
      </w:pPr>
      <w:r>
        <w:rPr>
          <w:rFonts w:hint="eastAsia"/>
          <w:highlight w:val="none"/>
        </w:rPr>
        <w:t>互联网环境并非百分之百安全，</w:t>
      </w:r>
      <w:r>
        <w:rPr>
          <w:rFonts w:hint="eastAsia"/>
          <w:highlight w:val="none"/>
          <w:lang w:eastAsia="zh-CN"/>
        </w:rPr>
        <w:t>我们</w:t>
      </w:r>
      <w:r>
        <w:rPr>
          <w:rFonts w:hint="eastAsia"/>
          <w:highlight w:val="none"/>
        </w:rPr>
        <w:t>将尽力确保您提供给我们的信息的安全性，</w:t>
      </w:r>
      <w:r>
        <w:rPr>
          <w:highlight w:val="none"/>
        </w:rPr>
        <w:t>如发生个人信息安全事件，我们将按照法律法规、</w:t>
      </w:r>
      <w:r>
        <w:rPr>
          <w:rFonts w:hint="eastAsia"/>
          <w:highlight w:val="none"/>
        </w:rPr>
        <w:t>监管规定</w:t>
      </w:r>
      <w:r>
        <w:rPr>
          <w:highlight w:val="none"/>
        </w:rPr>
        <w:t>的要求，及时将事件相关情况：包括</w:t>
      </w:r>
      <w:r>
        <w:rPr>
          <w:rFonts w:hint="eastAsia"/>
          <w:highlight w:val="none"/>
        </w:rPr>
        <w:t>安全</w:t>
      </w:r>
      <w:r>
        <w:rPr>
          <w:highlight w:val="none"/>
        </w:rPr>
        <w:t>事件的基本情况和可能的影响、我们已采取或将要采取的处置措施、您可自主防范和降低风险的建议、对您的补救措施等以邮件、信函、电话、推送通知等方式告知您，或采取合理、有效的方式发布公告。</w:t>
      </w:r>
    </w:p>
    <w:p>
      <w:pPr>
        <w:pStyle w:val="6"/>
        <w:rPr>
          <w:highlight w:val="none"/>
        </w:rPr>
      </w:pPr>
      <w:r>
        <w:rPr>
          <w:highlight w:val="none"/>
        </w:rPr>
        <w:t>同时，我们还将依据监管规定，</w:t>
      </w:r>
      <w:r>
        <w:rPr>
          <w:rFonts w:hint="eastAsia"/>
          <w:highlight w:val="none"/>
        </w:rPr>
        <w:t>主动</w:t>
      </w:r>
      <w:r>
        <w:rPr>
          <w:highlight w:val="none"/>
        </w:rPr>
        <w:t>上报个人信息安全事件处置情况。</w:t>
      </w:r>
    </w:p>
    <w:p>
      <w:pPr>
        <w:pStyle w:val="6"/>
        <w:rPr>
          <w:highlight w:val="none"/>
        </w:rPr>
      </w:pPr>
    </w:p>
    <w:p>
      <w:pPr>
        <w:pStyle w:val="6"/>
        <w:jc w:val="center"/>
        <w:rPr>
          <w:b/>
          <w:highlight w:val="none"/>
        </w:rPr>
      </w:pPr>
      <w:r>
        <w:rPr>
          <w:rFonts w:hint="eastAsia"/>
          <w:b/>
          <w:highlight w:val="none"/>
        </w:rPr>
        <w:t>四、您的权利</w:t>
      </w:r>
    </w:p>
    <w:p>
      <w:pPr>
        <w:pStyle w:val="6"/>
        <w:rPr>
          <w:highlight w:val="none"/>
        </w:rPr>
      </w:pPr>
      <w:r>
        <w:rPr>
          <w:rFonts w:hint="eastAsia"/>
          <w:highlight w:val="none"/>
        </w:rPr>
        <w:t>宜宾商行非常重视您对个人信息的关注，并尽全力保护您对于您个人信息访问、更正、删除以及撤回同意的权利，以使您拥有充分的能力保障您的隐私和安全。您的权利包括：</w:t>
      </w:r>
    </w:p>
    <w:p>
      <w:pPr>
        <w:pStyle w:val="7"/>
        <w:spacing w:before="0" w:beforeAutospacing="0" w:after="0" w:afterAutospacing="0"/>
        <w:rPr>
          <w:rFonts w:ascii="黑体" w:hAnsi="黑体" w:eastAsia="黑体"/>
          <w:highlight w:val="none"/>
        </w:rPr>
      </w:pPr>
      <w:r>
        <w:rPr>
          <w:rFonts w:hint="eastAsia" w:ascii="黑体" w:hAnsi="黑体" w:eastAsia="黑体"/>
          <w:highlight w:val="none"/>
        </w:rPr>
        <w:t>（一）访问和更正您的个人信息</w:t>
      </w:r>
    </w:p>
    <w:p>
      <w:pPr>
        <w:pStyle w:val="6"/>
        <w:ind w:firstLine="480" w:firstLineChars="200"/>
        <w:rPr>
          <w:highlight w:val="none"/>
        </w:rPr>
      </w:pPr>
      <w:r>
        <w:rPr>
          <w:rFonts w:hint="eastAsia"/>
          <w:highlight w:val="none"/>
        </w:rPr>
        <w:t>您在使用</w:t>
      </w:r>
      <w:r>
        <w:rPr>
          <w:rFonts w:hint="eastAsia"/>
          <w:highlight w:val="none"/>
          <w:lang w:eastAsia="zh-CN"/>
        </w:rPr>
        <w:t>企业电子银行</w:t>
      </w:r>
      <w:r>
        <w:rPr>
          <w:rFonts w:hint="eastAsia"/>
          <w:highlight w:val="none"/>
        </w:rPr>
        <w:t>期间，根据我们</w:t>
      </w:r>
      <w:r>
        <w:rPr>
          <w:rFonts w:hint="eastAsia"/>
          <w:highlight w:val="none"/>
          <w:lang w:eastAsia="zh-CN"/>
        </w:rPr>
        <w:t>企业电子银行</w:t>
      </w:r>
      <w:r>
        <w:rPr>
          <w:rFonts w:hint="eastAsia"/>
          <w:highlight w:val="none"/>
        </w:rPr>
        <w:t>现有的交易功能及开发设计，我们暂时还无法通过</w:t>
      </w:r>
      <w:r>
        <w:rPr>
          <w:rFonts w:hint="eastAsia"/>
          <w:highlight w:val="none"/>
          <w:lang w:eastAsia="zh-CN"/>
        </w:rPr>
        <w:t>企业电子银行</w:t>
      </w:r>
      <w:r>
        <w:rPr>
          <w:rFonts w:hint="eastAsia"/>
          <w:highlight w:val="none"/>
        </w:rPr>
        <w:t>为您提供访问和/或更正个人信息的服务，比如修改个人信息、修改手机号等，包括除上述信息外的其他主要是为了保证交易安全，满足相关强制性法律法规、监管规定要求所收集的您的设备信息、您使用金融产品时产生的个人信息。上述信息我们会在您的授权范围内按照相关法律法规的规定进行使用，如您需要随时更正、更新企业及相关个人信息，请您随时至我们</w:t>
      </w:r>
      <w:r>
        <w:rPr>
          <w:rFonts w:hint="eastAsia"/>
          <w:highlight w:val="none"/>
          <w:lang w:eastAsia="zh-CN"/>
        </w:rPr>
        <w:t>企业电子银行</w:t>
      </w:r>
      <w:r>
        <w:rPr>
          <w:rFonts w:hint="eastAsia"/>
          <w:highlight w:val="none"/>
        </w:rPr>
        <w:t>开户网点柜面申请修改，我们会在收到您按我们有关规定完善并提交完整、真实、有效的资料且验证您的身份后，于15个工作日内答复您的请求，修改前请提前咨询我们工作人员以便携带相关印鉴资料、个人资料。</w:t>
      </w:r>
    </w:p>
    <w:p>
      <w:pPr>
        <w:pStyle w:val="6"/>
        <w:rPr>
          <w:highlight w:val="none"/>
        </w:rPr>
      </w:pPr>
    </w:p>
    <w:p>
      <w:pPr>
        <w:pStyle w:val="7"/>
        <w:spacing w:before="0" w:beforeAutospacing="0" w:after="0" w:afterAutospacing="0"/>
        <w:rPr>
          <w:rFonts w:ascii="黑体" w:hAnsi="黑体" w:eastAsia="黑体"/>
          <w:highlight w:val="none"/>
        </w:rPr>
      </w:pPr>
      <w:r>
        <w:rPr>
          <w:rFonts w:hint="eastAsia" w:ascii="黑体" w:hAnsi="黑体" w:eastAsia="黑体"/>
          <w:highlight w:val="none"/>
        </w:rPr>
        <w:t>（二）删除您的个人信息</w:t>
      </w:r>
    </w:p>
    <w:p>
      <w:pPr>
        <w:pStyle w:val="6"/>
        <w:rPr>
          <w:highlight w:val="none"/>
        </w:rPr>
      </w:pPr>
      <w:r>
        <w:rPr>
          <w:rFonts w:hint="eastAsia"/>
          <w:highlight w:val="none"/>
        </w:rPr>
        <w:t>在以下情形中，您可以向我们提出删除个人信息的请求：</w:t>
      </w:r>
    </w:p>
    <w:p>
      <w:pPr>
        <w:pStyle w:val="6"/>
        <w:rPr>
          <w:highlight w:val="none"/>
        </w:rPr>
      </w:pPr>
      <w:r>
        <w:rPr>
          <w:rFonts w:hint="eastAsia"/>
          <w:highlight w:val="none"/>
        </w:rPr>
        <w:t>1.我们处理个人信息的行为违反法律法规；</w:t>
      </w:r>
    </w:p>
    <w:p>
      <w:pPr>
        <w:pStyle w:val="6"/>
        <w:rPr>
          <w:highlight w:val="none"/>
        </w:rPr>
      </w:pPr>
      <w:r>
        <w:rPr>
          <w:rFonts w:hint="eastAsia"/>
          <w:highlight w:val="none"/>
        </w:rPr>
        <w:t>2.我们未征得您的同意即收集、使用您的个人信息；</w:t>
      </w:r>
    </w:p>
    <w:p>
      <w:pPr>
        <w:pStyle w:val="6"/>
        <w:rPr>
          <w:highlight w:val="none"/>
        </w:rPr>
      </w:pPr>
      <w:r>
        <w:rPr>
          <w:rFonts w:hint="eastAsia"/>
          <w:highlight w:val="none"/>
        </w:rPr>
        <w:t>3.我们处理个人信息的行为违反了与您的约定；</w:t>
      </w:r>
    </w:p>
    <w:p>
      <w:pPr>
        <w:pStyle w:val="6"/>
        <w:rPr>
          <w:highlight w:val="none"/>
        </w:rPr>
      </w:pPr>
      <w:r>
        <w:rPr>
          <w:rFonts w:hint="eastAsia"/>
          <w:highlight w:val="none"/>
        </w:rPr>
        <w:t>4.我们终止服务及运营。</w:t>
      </w:r>
    </w:p>
    <w:p>
      <w:pPr>
        <w:pStyle w:val="6"/>
        <w:ind w:firstLine="480" w:firstLineChars="200"/>
        <w:rPr>
          <w:highlight w:val="none"/>
        </w:rPr>
      </w:pPr>
      <w:r>
        <w:rPr>
          <w:rFonts w:hint="eastAsia"/>
          <w:highlight w:val="none"/>
        </w:rPr>
        <w:t>如您需要随时删除企业及相关个人信息，请您随时至我们</w:t>
      </w:r>
      <w:r>
        <w:rPr>
          <w:rFonts w:hint="eastAsia"/>
          <w:highlight w:val="none"/>
          <w:lang w:eastAsia="zh-CN"/>
        </w:rPr>
        <w:t>企业电子银行</w:t>
      </w:r>
      <w:r>
        <w:rPr>
          <w:rFonts w:hint="eastAsia"/>
          <w:highlight w:val="none"/>
        </w:rPr>
        <w:t>开户网点柜面申请删除，我们会在您的授权范围内按照相关法律法规的规定进行，收到您按我们有关规定完善并提交完整、真实、有效的资料且验证您的身份后，于15个工作日内答复您的请求，请提前咨询</w:t>
      </w:r>
      <w:r>
        <w:rPr>
          <w:rFonts w:hint="eastAsia"/>
          <w:highlight w:val="none"/>
          <w:lang w:eastAsia="zh-CN"/>
        </w:rPr>
        <w:t>我们</w:t>
      </w:r>
      <w:r>
        <w:rPr>
          <w:rFonts w:hint="eastAsia"/>
          <w:highlight w:val="none"/>
        </w:rPr>
        <w:t>工作人员以便携带相关印鉴、个人资料。</w:t>
      </w:r>
    </w:p>
    <w:p>
      <w:pPr>
        <w:pStyle w:val="6"/>
        <w:ind w:firstLine="480"/>
        <w:rPr>
          <w:highlight w:val="none"/>
        </w:rPr>
      </w:pPr>
      <w:r>
        <w:rPr>
          <w:rFonts w:hint="eastAsia"/>
          <w:highlight w:val="none"/>
        </w:rPr>
        <w:t>如我们决定响应您的删除请求，我们还将同时通知从我们获取您个人信息的第三方，要求其及时删除，除非法律法规另有规定。</w:t>
      </w:r>
    </w:p>
    <w:p>
      <w:pPr>
        <w:pStyle w:val="6"/>
        <w:ind w:firstLine="480"/>
        <w:rPr>
          <w:highlight w:val="none"/>
        </w:rPr>
      </w:pPr>
      <w:r>
        <w:rPr>
          <w:rFonts w:hint="eastAsia"/>
          <w:highlight w:val="none"/>
        </w:rPr>
        <w:t>当您从我们的服务中删除信息后，我们可能不会立即在备份系统中删除响应的信息，但会在备份更新时删除这些信息。</w:t>
      </w:r>
    </w:p>
    <w:p>
      <w:pPr>
        <w:pStyle w:val="6"/>
        <w:rPr>
          <w:highlight w:val="none"/>
        </w:rPr>
      </w:pPr>
    </w:p>
    <w:p>
      <w:pPr>
        <w:pStyle w:val="7"/>
        <w:spacing w:before="0" w:beforeAutospacing="0" w:after="0" w:afterAutospacing="0"/>
        <w:rPr>
          <w:rFonts w:ascii="黑体" w:hAnsi="黑体" w:eastAsia="黑体"/>
          <w:highlight w:val="none"/>
        </w:rPr>
      </w:pPr>
      <w:r>
        <w:rPr>
          <w:rFonts w:hint="eastAsia" w:ascii="黑体" w:hAnsi="黑体" w:eastAsia="黑体"/>
          <w:highlight w:val="none"/>
        </w:rPr>
        <w:t>（三）改变您授权同意的范围或撤回您的授权</w:t>
      </w:r>
    </w:p>
    <w:p>
      <w:pPr>
        <w:pStyle w:val="6"/>
        <w:rPr>
          <w:highlight w:val="none"/>
        </w:rPr>
      </w:pPr>
      <w:r>
        <w:rPr>
          <w:rFonts w:hint="eastAsia"/>
          <w:highlight w:val="none"/>
        </w:rPr>
        <w:t>您可以通过您个人的手机开通或关闭位置服务权限等方式改变部分您授权我们继续收集个人信息的范围或撤回您的授权，我们将通过前端响应立即撤回我们继续收集您个人信息的全部授权。上述方式可能会导致我们或相关第三方无法为您提供相应服务。</w:t>
      </w:r>
    </w:p>
    <w:p>
      <w:pPr>
        <w:pStyle w:val="6"/>
        <w:rPr>
          <w:b/>
          <w:highlight w:val="none"/>
        </w:rPr>
      </w:pPr>
      <w:r>
        <w:rPr>
          <w:rFonts w:hint="eastAsia"/>
          <w:b/>
          <w:highlight w:val="none"/>
        </w:rPr>
        <w:t>请您理解，每个业务功能需要一些基本的个人信息才能得以完成，当您撤回同意或授权后，我们无法继续为您提供撤回同意或授权所对应的服务。但您撤回同意或授权的决定，不会影响此前基于您的授权而开展的个人信息处理。</w:t>
      </w:r>
      <w:r>
        <w:rPr>
          <w:rFonts w:hint="eastAsia"/>
          <w:b/>
          <w:highlight w:val="none"/>
        </w:rPr>
        <w:br w:type="textWrapping"/>
      </w:r>
    </w:p>
    <w:p>
      <w:pPr>
        <w:pStyle w:val="7"/>
        <w:spacing w:before="0" w:beforeAutospacing="0" w:after="0" w:afterAutospacing="0"/>
        <w:rPr>
          <w:rFonts w:ascii="黑体" w:hAnsi="黑体" w:eastAsia="黑体"/>
          <w:highlight w:val="none"/>
        </w:rPr>
      </w:pPr>
      <w:r>
        <w:rPr>
          <w:rFonts w:hint="eastAsia" w:ascii="黑体" w:hAnsi="黑体" w:eastAsia="黑体"/>
          <w:highlight w:val="none"/>
        </w:rPr>
        <w:t>（四）注销</w:t>
      </w:r>
    </w:p>
    <w:p>
      <w:pPr>
        <w:pStyle w:val="6"/>
        <w:rPr>
          <w:highlight w:val="none"/>
        </w:rPr>
      </w:pPr>
      <w:r>
        <w:rPr>
          <w:rFonts w:hint="eastAsia"/>
          <w:highlight w:val="none"/>
        </w:rPr>
        <w:t>如您的企业为我们</w:t>
      </w:r>
      <w:r>
        <w:rPr>
          <w:rFonts w:hint="eastAsia"/>
          <w:highlight w:val="none"/>
          <w:lang w:eastAsia="zh-CN"/>
        </w:rPr>
        <w:t>企业电子银行</w:t>
      </w:r>
      <w:r>
        <w:rPr>
          <w:rFonts w:hint="eastAsia"/>
          <w:highlight w:val="none"/>
        </w:rPr>
        <w:t>注册用户，您可以在取得企业授权的前提下，通过我行</w:t>
      </w:r>
      <w:r>
        <w:rPr>
          <w:rFonts w:hint="eastAsia"/>
          <w:highlight w:val="none"/>
          <w:lang w:eastAsia="zh-CN"/>
        </w:rPr>
        <w:t>企业电子银行</w:t>
      </w:r>
      <w:r>
        <w:rPr>
          <w:rFonts w:hint="eastAsia"/>
          <w:highlight w:val="none"/>
        </w:rPr>
        <w:t>开户网点柜面注销您企业的</w:t>
      </w:r>
      <w:r>
        <w:rPr>
          <w:rFonts w:hint="eastAsia"/>
          <w:highlight w:val="none"/>
          <w:lang w:eastAsia="zh-CN"/>
        </w:rPr>
        <w:t>企业电子银行</w:t>
      </w:r>
      <w:r>
        <w:rPr>
          <w:rFonts w:hint="eastAsia"/>
          <w:highlight w:val="none"/>
        </w:rPr>
        <w:t>。注销</w:t>
      </w:r>
      <w:r>
        <w:rPr>
          <w:rFonts w:hint="eastAsia"/>
          <w:highlight w:val="none"/>
          <w:lang w:eastAsia="zh-CN"/>
        </w:rPr>
        <w:t>企业电子银行</w:t>
      </w:r>
      <w:r>
        <w:rPr>
          <w:rFonts w:hint="eastAsia"/>
          <w:highlight w:val="none"/>
        </w:rPr>
        <w:t>后，您企业的</w:t>
      </w:r>
      <w:r>
        <w:rPr>
          <w:rFonts w:hint="eastAsia"/>
          <w:highlight w:val="none"/>
          <w:lang w:eastAsia="zh-CN"/>
        </w:rPr>
        <w:t>企业电子银行</w:t>
      </w:r>
      <w:r>
        <w:rPr>
          <w:rFonts w:hint="eastAsia"/>
          <w:highlight w:val="none"/>
        </w:rPr>
        <w:t>账号同步注销。您可自主选择卸载或停止使用</w:t>
      </w:r>
      <w:r>
        <w:rPr>
          <w:rFonts w:hint="eastAsia"/>
          <w:highlight w:val="none"/>
          <w:lang w:eastAsia="zh-CN"/>
        </w:rPr>
        <w:t>企业电子银行</w:t>
      </w:r>
      <w:r>
        <w:rPr>
          <w:rFonts w:hint="eastAsia"/>
          <w:highlight w:val="none"/>
        </w:rPr>
        <w:t>客户端</w:t>
      </w:r>
      <w:r>
        <w:rPr>
          <w:rFonts w:hint="eastAsia"/>
          <w:highlight w:val="none"/>
          <w:lang w:val="en-US" w:eastAsia="zh-CN"/>
        </w:rPr>
        <w:t>和移动端</w:t>
      </w:r>
      <w:r>
        <w:rPr>
          <w:rFonts w:hint="eastAsia"/>
          <w:highlight w:val="none"/>
        </w:rPr>
        <w:t>，以阻止我们获取您卸载或停止使用后可能产生的交易信息等。与此同时我们将停止为您提供产品与服务，不再通过</w:t>
      </w:r>
      <w:r>
        <w:rPr>
          <w:rFonts w:hint="eastAsia"/>
          <w:highlight w:val="none"/>
          <w:lang w:eastAsia="zh-CN"/>
        </w:rPr>
        <w:t>企业电子银行</w:t>
      </w:r>
      <w:r>
        <w:rPr>
          <w:rFonts w:hint="eastAsia"/>
          <w:highlight w:val="none"/>
        </w:rPr>
        <w:t>客户端收集您的个人信息，并将删除有关您和您企业的</w:t>
      </w:r>
      <w:r>
        <w:rPr>
          <w:rFonts w:hint="eastAsia"/>
          <w:highlight w:val="none"/>
          <w:lang w:eastAsia="zh-CN"/>
        </w:rPr>
        <w:t>企业电子银行</w:t>
      </w:r>
      <w:r>
        <w:rPr>
          <w:rFonts w:hint="eastAsia"/>
          <w:highlight w:val="none"/>
        </w:rPr>
        <w:t>账号的一切信息，法律法规或监管要求规定对个人信息存储时间另有规定的除外。如您需要随时注销企业及相关个人用户，请您随时至我行</w:t>
      </w:r>
      <w:r>
        <w:rPr>
          <w:rFonts w:hint="eastAsia"/>
          <w:highlight w:val="none"/>
          <w:lang w:eastAsia="zh-CN"/>
        </w:rPr>
        <w:t>企业电子银行</w:t>
      </w:r>
      <w:r>
        <w:rPr>
          <w:rFonts w:hint="eastAsia"/>
          <w:highlight w:val="none"/>
        </w:rPr>
        <w:t>开户网点柜面申请注销，我们会在您的授权范围内按照相关法律法规的规定进行，在您按我行有关规定完善并提交完整、真实、有效的资料且验证您的身份后，于15个工作日内答复您的请求，请提前咨询我们工作人员以便携带相关印鉴、个人资料。</w:t>
      </w:r>
    </w:p>
    <w:p>
      <w:pPr>
        <w:pStyle w:val="6"/>
        <w:rPr>
          <w:highlight w:val="none"/>
        </w:rPr>
      </w:pPr>
    </w:p>
    <w:p>
      <w:pPr>
        <w:pStyle w:val="6"/>
        <w:jc w:val="center"/>
        <w:rPr>
          <w:b/>
          <w:highlight w:val="none"/>
        </w:rPr>
      </w:pPr>
      <w:r>
        <w:rPr>
          <w:rFonts w:hint="eastAsia"/>
          <w:b/>
          <w:highlight w:val="none"/>
        </w:rPr>
        <w:t>五、我们可能如何分享您的个人信息</w:t>
      </w:r>
    </w:p>
    <w:p>
      <w:pPr>
        <w:pStyle w:val="7"/>
        <w:spacing w:before="0" w:beforeAutospacing="0" w:after="0" w:afterAutospacing="0"/>
        <w:rPr>
          <w:rFonts w:ascii="黑体" w:hAnsi="黑体" w:eastAsia="黑体"/>
          <w:highlight w:val="none"/>
        </w:rPr>
      </w:pPr>
      <w:r>
        <w:rPr>
          <w:rFonts w:hint="eastAsia" w:ascii="黑体" w:hAnsi="黑体" w:eastAsia="黑体"/>
          <w:highlight w:val="none"/>
        </w:rPr>
        <w:t>（一）共享和转让</w:t>
      </w:r>
    </w:p>
    <w:p>
      <w:pPr>
        <w:pStyle w:val="6"/>
        <w:rPr>
          <w:highlight w:val="none"/>
        </w:rPr>
      </w:pPr>
      <w:r>
        <w:rPr>
          <w:rFonts w:hint="eastAsia"/>
          <w:highlight w:val="none"/>
        </w:rPr>
        <w:t>我们依国家相关法律法规、监管规定及本政策的约定保护和存储您的信息，不会向其他任何公司/企业、组织和个人共享或转让您的个人信息，但在下列情况除外：</w:t>
      </w:r>
    </w:p>
    <w:p>
      <w:pPr>
        <w:pStyle w:val="6"/>
        <w:rPr>
          <w:highlight w:val="none"/>
        </w:rPr>
      </w:pPr>
      <w:r>
        <w:rPr>
          <w:rFonts w:hint="eastAsia"/>
          <w:highlight w:val="none"/>
        </w:rPr>
        <w:t>1.事先获得您的明示同意；</w:t>
      </w:r>
    </w:p>
    <w:p>
      <w:pPr>
        <w:pStyle w:val="6"/>
        <w:rPr>
          <w:highlight w:val="none"/>
        </w:rPr>
      </w:pPr>
      <w:r>
        <w:rPr>
          <w:rFonts w:hint="eastAsia"/>
          <w:highlight w:val="none"/>
        </w:rPr>
        <w:t>2.当您通过第三方使用宜宾商行服务时，我们也可能会基于为您提供服务的目的与第三方分享您的一些信息，在征得您明示同意的情况下向您告知我们与第三方之间可分享您的信息，并在与第三方共享时对您的信息进行匿名化处理。我们与第三方之间会签署相关法律文件，我们会尽力去要求第三方按照本隐私政策及任何相关的安全和保密措施对您的信息采取保护措施。</w:t>
      </w:r>
    </w:p>
    <w:p>
      <w:pPr>
        <w:pStyle w:val="6"/>
        <w:rPr>
          <w:highlight w:val="none"/>
        </w:rPr>
      </w:pPr>
      <w:r>
        <w:rPr>
          <w:rFonts w:hint="eastAsia"/>
          <w:highlight w:val="none"/>
        </w:rPr>
        <w:t>3.当您通过宜宾商行账号登录第三方客户端或网站时，为了您能够方便快捷地使用第三方客户端或网站，我们可能会将您的部分基础信息分享给第三方，包括您的设备型号、唯一设备标识符、设备状态信息、网络设备硬件地址MAC等，以便及时向您的移动设备发送金融服务提醒及相关交易通知。在经过您的授权同意后，该第三方按照其与您的相关约定或其独立的隐私政策等内容获取并处理您的信息。</w:t>
      </w:r>
    </w:p>
    <w:p>
      <w:pPr>
        <w:pStyle w:val="6"/>
        <w:rPr>
          <w:highlight w:val="none"/>
        </w:rPr>
      </w:pPr>
      <w:r>
        <w:rPr>
          <w:rFonts w:hint="eastAsia"/>
          <w:highlight w:val="none"/>
        </w:rPr>
        <w:t>4.我们提供的某些服务和（或）产品功能可能由我们的合作伙伴提供或由我们与合作伙伴共同提供，只有您同意将信息分享给该第三方，您才能使用上述宜宾商行服务。</w:t>
      </w:r>
    </w:p>
    <w:p>
      <w:pPr>
        <w:pStyle w:val="6"/>
        <w:rPr>
          <w:highlight w:val="none"/>
        </w:rPr>
      </w:pPr>
      <w:r>
        <w:rPr>
          <w:rFonts w:hint="eastAsia"/>
          <w:highlight w:val="none"/>
        </w:rPr>
        <w:t>5.我们可能与合作伙伴合作举办营销活动，并与其分享活动过程中产生的、为完成活动所必要的一些信息，以便您能参与活动、我们的合作伙伴能及时与您联系、发放奖品等。</w:t>
      </w:r>
    </w:p>
    <w:p>
      <w:pPr>
        <w:pStyle w:val="6"/>
        <w:rPr>
          <w:highlight w:val="none"/>
        </w:rPr>
      </w:pPr>
      <w:r>
        <w:rPr>
          <w:rFonts w:hint="eastAsia"/>
          <w:highlight w:val="none"/>
        </w:rPr>
        <w:t>6.请您理解，我们可能会根据法律法规规定，或按政府主管部门的强制性要求，对外共享您的个人信息。</w:t>
      </w:r>
    </w:p>
    <w:p>
      <w:pPr>
        <w:pStyle w:val="6"/>
        <w:rPr>
          <w:highlight w:val="none"/>
        </w:rPr>
      </w:pPr>
      <w:r>
        <w:rPr>
          <w:rFonts w:hint="eastAsia"/>
          <w:highlight w:val="none"/>
        </w:rPr>
        <w:t>7.我们会对合作方获取个人信息的软件工具开发包（SDK）进行严格的安全检查，并与合作方约定严格的数据保护措施，令其按照我们的委托目的、服务说明、本隐私政策以及其他任何相关的报名和安全措施来处理个人信息。</w:t>
      </w:r>
    </w:p>
    <w:p>
      <w:pPr>
        <w:pStyle w:val="6"/>
        <w:rPr>
          <w:highlight w:val="none"/>
        </w:rPr>
      </w:pPr>
      <w:r>
        <w:rPr>
          <w:rFonts w:hint="eastAsia"/>
          <w:highlight w:val="none"/>
        </w:rPr>
        <w:t>8.在涉及合并、收购、资产转让或类似的交易时，如涉及到个人信息转让，我们会要求新的持有您个人信息的公司/企业、组织和个人继续受本隐私政策的约束，否则，我们将要求该公司/企业、组织和个人重新向您征求授权同意。</w:t>
      </w:r>
    </w:p>
    <w:p>
      <w:pPr>
        <w:pStyle w:val="6"/>
        <w:rPr>
          <w:highlight w:val="none"/>
        </w:rPr>
      </w:pPr>
      <w:r>
        <w:rPr>
          <w:rFonts w:hint="eastAsia"/>
          <w:highlight w:val="none"/>
        </w:rPr>
        <w:t>9.您与宜宾商行关于信息分享的其他约定。</w:t>
      </w:r>
    </w:p>
    <w:p>
      <w:pPr>
        <w:pStyle w:val="6"/>
        <w:rPr>
          <w:highlight w:val="none"/>
        </w:rPr>
      </w:pPr>
    </w:p>
    <w:p>
      <w:pPr>
        <w:pStyle w:val="6"/>
        <w:rPr>
          <w:highlight w:val="none"/>
        </w:rPr>
      </w:pPr>
    </w:p>
    <w:p>
      <w:pPr>
        <w:pStyle w:val="7"/>
        <w:spacing w:before="0" w:beforeAutospacing="0" w:after="0" w:afterAutospacing="0"/>
        <w:rPr>
          <w:rFonts w:ascii="黑体" w:hAnsi="黑体" w:eastAsia="黑体"/>
          <w:highlight w:val="none"/>
        </w:rPr>
      </w:pPr>
      <w:r>
        <w:rPr>
          <w:rFonts w:hint="eastAsia" w:ascii="黑体" w:hAnsi="黑体" w:eastAsia="黑体"/>
          <w:highlight w:val="none"/>
        </w:rPr>
        <w:t>（</w:t>
      </w:r>
      <w:r>
        <w:rPr>
          <w:rFonts w:hint="eastAsia" w:ascii="黑体" w:hAnsi="黑体" w:eastAsia="黑体"/>
          <w:highlight w:val="none"/>
          <w:lang w:val="en-US" w:eastAsia="zh-CN"/>
        </w:rPr>
        <w:t>二</w:t>
      </w:r>
      <w:r>
        <w:rPr>
          <w:rFonts w:hint="eastAsia" w:ascii="黑体" w:hAnsi="黑体" w:eastAsia="黑体"/>
          <w:highlight w:val="none"/>
        </w:rPr>
        <w:t>）公开披露</w:t>
      </w:r>
    </w:p>
    <w:p>
      <w:pPr>
        <w:pStyle w:val="6"/>
        <w:rPr>
          <w:highlight w:val="none"/>
        </w:rPr>
      </w:pPr>
      <w:r>
        <w:rPr>
          <w:rFonts w:hint="eastAsia"/>
          <w:highlight w:val="none"/>
        </w:rPr>
        <w:t>我们仅会在以下情况下，且采取符合业界标准的安全防护措施的前提下，才会公开披露您的个人信息：</w:t>
      </w:r>
    </w:p>
    <w:p>
      <w:pPr>
        <w:pStyle w:val="6"/>
        <w:rPr>
          <w:highlight w:val="none"/>
        </w:rPr>
      </w:pPr>
      <w:r>
        <w:rPr>
          <w:rFonts w:hint="eastAsia"/>
          <w:highlight w:val="none"/>
        </w:rPr>
        <w:t>1.根据您的需求，在您明确同意的披露方式下披露您所指定的个人信息；</w:t>
      </w:r>
    </w:p>
    <w:p>
      <w:pPr>
        <w:pStyle w:val="6"/>
        <w:rPr>
          <w:highlight w:val="none"/>
        </w:rPr>
      </w:pPr>
      <w:r>
        <w:rPr>
          <w:rFonts w:hint="eastAsia"/>
          <w:highlight w:val="none"/>
        </w:rPr>
        <w:t>2.根据法律、法规、监管规定的要求、强制性的行政执法或司法要求所必须提供您个人信息的情况下，我们可能会依据所要求的个人信息类型和披露方式公开披露您的个人信息。</w:t>
      </w:r>
    </w:p>
    <w:p>
      <w:pPr>
        <w:pStyle w:val="6"/>
        <w:rPr>
          <w:highlight w:val="none"/>
        </w:rPr>
      </w:pPr>
    </w:p>
    <w:p>
      <w:pPr>
        <w:pStyle w:val="6"/>
        <w:ind w:firstLine="3132"/>
        <w:rPr>
          <w:b/>
          <w:highlight w:val="none"/>
        </w:rPr>
      </w:pPr>
      <w:r>
        <w:rPr>
          <w:rFonts w:hint="eastAsia"/>
          <w:b/>
          <w:highlight w:val="none"/>
        </w:rPr>
        <w:t>六、适用范围</w:t>
      </w:r>
    </w:p>
    <w:p>
      <w:pPr>
        <w:pStyle w:val="6"/>
        <w:rPr>
          <w:highlight w:val="none"/>
        </w:rPr>
      </w:pPr>
      <w:r>
        <w:rPr>
          <w:rFonts w:hint="eastAsia"/>
          <w:highlight w:val="none"/>
        </w:rPr>
        <w:t>（一）除您在使用宜宾商行服务时与宜宾商行就个人信息的收集、使用等有另行约定或国家金融政策法规对个人信息收集、使用等有另行规定外，本政策适用于您使用的所有宜宾商行</w:t>
      </w:r>
      <w:r>
        <w:rPr>
          <w:rFonts w:hint="eastAsia"/>
          <w:highlight w:val="none"/>
          <w:lang w:val="en-US" w:eastAsia="zh-CN"/>
        </w:rPr>
        <w:t>企业</w:t>
      </w:r>
      <w:r>
        <w:rPr>
          <w:rFonts w:hint="eastAsia"/>
          <w:highlight w:val="none"/>
        </w:rPr>
        <w:t>电子银行服务。</w:t>
      </w:r>
    </w:p>
    <w:p>
      <w:pPr>
        <w:pStyle w:val="6"/>
        <w:rPr>
          <w:highlight w:val="none"/>
        </w:rPr>
      </w:pPr>
    </w:p>
    <w:p>
      <w:pPr>
        <w:pStyle w:val="6"/>
        <w:rPr>
          <w:highlight w:val="none"/>
        </w:rPr>
      </w:pPr>
      <w:r>
        <w:rPr>
          <w:rFonts w:hint="eastAsia"/>
          <w:highlight w:val="none"/>
        </w:rPr>
        <w:t>（二）如果您在使用宜宾商行服务的过程中还会使用到第三方的产品或服务，请您遵守第三方的相关隐私政策或规定。例如，您与其进行交易的商户可能会有自己的隐私保护政策，请您遵守与该第三方的相关隐私政策或规定。</w:t>
      </w:r>
    </w:p>
    <w:p>
      <w:pPr>
        <w:pStyle w:val="6"/>
        <w:rPr>
          <w:highlight w:val="none"/>
        </w:rPr>
      </w:pPr>
    </w:p>
    <w:p>
      <w:pPr>
        <w:pStyle w:val="6"/>
        <w:jc w:val="center"/>
        <w:rPr>
          <w:b/>
          <w:highlight w:val="none"/>
        </w:rPr>
      </w:pPr>
      <w:r>
        <w:rPr>
          <w:rFonts w:hint="eastAsia"/>
          <w:b/>
          <w:highlight w:val="none"/>
        </w:rPr>
        <w:t>七、对第三方责任的声明</w:t>
      </w:r>
    </w:p>
    <w:p>
      <w:pPr>
        <w:pStyle w:val="6"/>
        <w:jc w:val="both"/>
        <w:rPr>
          <w:b/>
          <w:highlight w:val="none"/>
        </w:rPr>
      </w:pPr>
      <w:r>
        <w:rPr>
          <w:rFonts w:hint="eastAsia"/>
          <w:b/>
          <w:highlight w:val="none"/>
        </w:rPr>
        <w:t>请您注意，您的交易相对方、您访问的第三方网站经营者、通过我们接入的第三方服务和由宜宾商行处接收您的个人信息的第三方可能有自己的用户协议或隐私政策；当您查看第三方创建的网页或使用第三方开发的应用程序时，这些第三方可能会放置他们自己的Cookie或网络Beacon，这些Cookie或网络Beacon不受我们的控制，且它们的使用不受本政策的约束。建议您与他们联系以获得关于他们的用户协议或隐私政策的详细情况。如您发现这些第三方创建的网页或第三方开发的应用程序存在风险时，建议您终止相关操作以保护您的合法权益。</w:t>
      </w:r>
    </w:p>
    <w:p>
      <w:pPr>
        <w:pStyle w:val="6"/>
        <w:rPr>
          <w:b/>
          <w:highlight w:val="none"/>
        </w:rPr>
      </w:pPr>
    </w:p>
    <w:p>
      <w:pPr>
        <w:pStyle w:val="6"/>
        <w:jc w:val="center"/>
        <w:rPr>
          <w:b/>
          <w:highlight w:val="none"/>
        </w:rPr>
      </w:pPr>
      <w:r>
        <w:rPr>
          <w:rFonts w:hint="eastAsia"/>
          <w:b/>
          <w:highlight w:val="none"/>
        </w:rPr>
        <w:t>八、我们如何保护未成年人的信息</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我们非常重视对未成年人个人信息的保护。若您是</w:t>
      </w:r>
      <w:r>
        <w:rPr>
          <w:rFonts w:hint="eastAsia" w:ascii="宋体" w:hAnsi="宋体" w:eastAsia="宋体" w:cs="宋体"/>
          <w:b/>
          <w:kern w:val="0"/>
          <w:sz w:val="24"/>
          <w:szCs w:val="24"/>
          <w:highlight w:val="none"/>
          <w:lang w:val="en-US" w:eastAsia="zh-CN"/>
        </w:rPr>
        <w:t>未满</w:t>
      </w:r>
      <w:r>
        <w:rPr>
          <w:rFonts w:hint="eastAsia" w:ascii="宋体" w:hAnsi="宋体" w:eastAsia="宋体" w:cs="宋体"/>
          <w:b/>
          <w:kern w:val="0"/>
          <w:sz w:val="24"/>
          <w:szCs w:val="24"/>
          <w:highlight w:val="none"/>
        </w:rPr>
        <w:t>18周岁的未成年人，</w:t>
      </w:r>
      <w:r>
        <w:rPr>
          <w:rFonts w:hint="eastAsia" w:ascii="宋体" w:hAnsi="宋体" w:eastAsia="宋体" w:cs="宋体"/>
          <w:b/>
          <w:kern w:val="0"/>
          <w:sz w:val="24"/>
          <w:szCs w:val="24"/>
          <w:highlight w:val="none"/>
          <w:lang w:val="en-US" w:eastAsia="zh-CN"/>
        </w:rPr>
        <w:t>包括</w:t>
      </w:r>
      <w:r>
        <w:rPr>
          <w:rFonts w:hint="eastAsia" w:ascii="宋体" w:hAnsi="宋体" w:eastAsia="宋体" w:cs="宋体"/>
          <w:b/>
          <w:bCs/>
          <w:kern w:val="0"/>
          <w:sz w:val="24"/>
          <w:szCs w:val="24"/>
          <w:highlight w:val="none"/>
          <w:lang w:val="en-US" w:eastAsia="zh-CN"/>
        </w:rPr>
        <w:t>不满</w:t>
      </w:r>
      <w:r>
        <w:rPr>
          <w:rFonts w:hint="eastAsia" w:ascii="宋体" w:hAnsi="宋体" w:eastAsia="宋体" w:cs="宋体"/>
          <w:b/>
          <w:bCs/>
          <w:kern w:val="0"/>
          <w:sz w:val="24"/>
          <w:szCs w:val="24"/>
          <w:highlight w:val="none"/>
        </w:rPr>
        <w:t>14</w:t>
      </w:r>
      <w:r>
        <w:rPr>
          <w:rFonts w:hint="eastAsia" w:ascii="宋体" w:hAnsi="宋体" w:eastAsia="宋体" w:cs="宋体"/>
          <w:b/>
          <w:bCs/>
          <w:kern w:val="0"/>
          <w:sz w:val="24"/>
          <w:szCs w:val="24"/>
          <w:highlight w:val="none"/>
          <w:lang w:val="en-US" w:eastAsia="zh-CN"/>
        </w:rPr>
        <w:t>周</w:t>
      </w:r>
      <w:r>
        <w:rPr>
          <w:rFonts w:hint="eastAsia" w:ascii="宋体" w:hAnsi="宋体" w:eastAsia="宋体" w:cs="宋体"/>
          <w:b/>
          <w:bCs/>
          <w:kern w:val="0"/>
          <w:sz w:val="24"/>
          <w:szCs w:val="24"/>
          <w:highlight w:val="none"/>
        </w:rPr>
        <w:t>岁</w:t>
      </w:r>
      <w:r>
        <w:rPr>
          <w:rFonts w:hint="eastAsia" w:ascii="宋体" w:hAnsi="宋体" w:eastAsia="宋体" w:cs="宋体"/>
          <w:b/>
          <w:bCs/>
          <w:kern w:val="0"/>
          <w:sz w:val="24"/>
          <w:szCs w:val="24"/>
          <w:highlight w:val="none"/>
          <w:lang w:val="en-US" w:eastAsia="zh-CN"/>
        </w:rPr>
        <w:t>未成年人</w:t>
      </w:r>
      <w:r>
        <w:rPr>
          <w:rFonts w:hint="eastAsia" w:ascii="宋体" w:hAnsi="宋体" w:eastAsia="宋体" w:cs="宋体"/>
          <w:b/>
          <w:bCs/>
          <w:kern w:val="0"/>
          <w:sz w:val="24"/>
          <w:szCs w:val="24"/>
          <w:highlight w:val="none"/>
        </w:rPr>
        <w:t>的</w:t>
      </w:r>
      <w:r>
        <w:rPr>
          <w:rFonts w:hint="eastAsia" w:ascii="宋体" w:hAnsi="宋体" w:eastAsia="宋体" w:cs="宋体"/>
          <w:b/>
          <w:bCs/>
          <w:kern w:val="0"/>
          <w:sz w:val="24"/>
          <w:szCs w:val="24"/>
          <w:highlight w:val="none"/>
          <w:lang w:val="en-US" w:eastAsia="zh-CN"/>
        </w:rPr>
        <w:t>敏感</w:t>
      </w:r>
      <w:r>
        <w:rPr>
          <w:rFonts w:hint="eastAsia" w:ascii="宋体" w:hAnsi="宋体" w:eastAsia="宋体" w:cs="宋体"/>
          <w:b/>
          <w:bCs/>
          <w:kern w:val="0"/>
          <w:sz w:val="24"/>
          <w:szCs w:val="24"/>
          <w:highlight w:val="none"/>
        </w:rPr>
        <w:t>个人信息</w:t>
      </w:r>
      <w:r>
        <w:rPr>
          <w:rFonts w:hint="eastAsia" w:ascii="宋体" w:hAnsi="宋体" w:eastAsia="宋体" w:cs="宋体"/>
          <w:b/>
          <w:bCs/>
          <w:kern w:val="0"/>
          <w:sz w:val="24"/>
          <w:szCs w:val="24"/>
          <w:highlight w:val="none"/>
          <w:lang w:eastAsia="zh-CN"/>
        </w:rPr>
        <w:t>，</w:t>
      </w:r>
      <w:r>
        <w:rPr>
          <w:rFonts w:hint="eastAsia" w:ascii="宋体" w:hAnsi="宋体" w:eastAsia="宋体" w:cs="宋体"/>
          <w:b/>
          <w:kern w:val="0"/>
          <w:sz w:val="24"/>
          <w:szCs w:val="24"/>
          <w:highlight w:val="none"/>
        </w:rPr>
        <w:t>宜宾商行企业电子银行服务将不会对您开放，我们也不会收集</w:t>
      </w:r>
      <w:r>
        <w:rPr>
          <w:rFonts w:hint="eastAsia" w:ascii="宋体" w:hAnsi="宋体" w:eastAsia="宋体" w:cs="宋体"/>
          <w:b/>
          <w:kern w:val="0"/>
          <w:sz w:val="24"/>
          <w:szCs w:val="24"/>
          <w:highlight w:val="none"/>
          <w:lang w:val="en-US" w:eastAsia="zh-CN"/>
        </w:rPr>
        <w:t>您的</w:t>
      </w:r>
      <w:r>
        <w:rPr>
          <w:rFonts w:hint="eastAsia" w:ascii="宋体" w:hAnsi="宋体" w:eastAsia="宋体" w:cs="宋体"/>
          <w:b/>
          <w:kern w:val="0"/>
          <w:sz w:val="24"/>
          <w:szCs w:val="24"/>
          <w:highlight w:val="none"/>
        </w:rPr>
        <w:t>相关信息。如果我们发现在未事先获得可证实的父母或</w:t>
      </w:r>
      <w:r>
        <w:rPr>
          <w:rFonts w:hint="eastAsia" w:ascii="宋体" w:hAnsi="宋体" w:eastAsia="宋体" w:cs="宋体"/>
          <w:b/>
          <w:kern w:val="0"/>
          <w:sz w:val="24"/>
          <w:szCs w:val="24"/>
          <w:highlight w:val="none"/>
          <w:lang w:val="en-US" w:eastAsia="zh-CN"/>
        </w:rPr>
        <w:t>其他</w:t>
      </w:r>
      <w:r>
        <w:rPr>
          <w:rFonts w:hint="eastAsia" w:ascii="宋体" w:hAnsi="宋体" w:eastAsia="宋体" w:cs="宋体"/>
          <w:b/>
          <w:kern w:val="0"/>
          <w:sz w:val="24"/>
          <w:szCs w:val="24"/>
          <w:highlight w:val="none"/>
        </w:rPr>
        <w:t>监护人同意的情况下收集了未成年人的个人信息，则会设法尽快删除相关信息。</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eastAsia" w:ascii="宋体" w:hAnsi="宋体" w:eastAsia="宋体" w:cs="宋体"/>
          <w:kern w:val="0"/>
          <w:sz w:val="24"/>
          <w:szCs w:val="24"/>
          <w:highlight w:val="none"/>
        </w:rPr>
      </w:pPr>
    </w:p>
    <w:p>
      <w:pPr>
        <w:pStyle w:val="6"/>
        <w:jc w:val="center"/>
        <w:rPr>
          <w:b/>
          <w:highlight w:val="none"/>
        </w:rPr>
      </w:pPr>
    </w:p>
    <w:p>
      <w:pPr>
        <w:pStyle w:val="6"/>
        <w:jc w:val="center"/>
        <w:rPr>
          <w:b/>
          <w:highlight w:val="none"/>
        </w:rPr>
      </w:pPr>
      <w:r>
        <w:rPr>
          <w:rFonts w:hint="eastAsia"/>
          <w:b/>
          <w:highlight w:val="none"/>
        </w:rPr>
        <w:t>九、管辖与法律适用</w:t>
      </w:r>
    </w:p>
    <w:p>
      <w:pPr>
        <w:pStyle w:val="6"/>
        <w:rPr>
          <w:highlight w:val="none"/>
        </w:rPr>
      </w:pPr>
      <w:r>
        <w:rPr>
          <w:rFonts w:hint="eastAsia"/>
          <w:highlight w:val="none"/>
        </w:rPr>
        <w:t>（一）本政策的生效、履行、解释及纠纷解决，适用中华人民共和国大陆地区法律。</w:t>
      </w:r>
    </w:p>
    <w:p>
      <w:pPr>
        <w:pStyle w:val="6"/>
        <w:rPr>
          <w:highlight w:val="none"/>
        </w:rPr>
      </w:pPr>
    </w:p>
    <w:p>
      <w:pPr>
        <w:pStyle w:val="6"/>
        <w:rPr>
          <w:highlight w:val="none"/>
        </w:rPr>
      </w:pPr>
      <w:r>
        <w:rPr>
          <w:rFonts w:hint="eastAsia"/>
          <w:highlight w:val="none"/>
        </w:rPr>
        <w:t>（二）本政策签订地为中华人民共和国四川省宜宾市翠屏区。</w:t>
      </w:r>
    </w:p>
    <w:p>
      <w:pPr>
        <w:pStyle w:val="6"/>
        <w:rPr>
          <w:highlight w:val="none"/>
        </w:rPr>
      </w:pPr>
    </w:p>
    <w:p>
      <w:pPr>
        <w:pStyle w:val="6"/>
        <w:rPr>
          <w:highlight w:val="none"/>
        </w:rPr>
      </w:pPr>
      <w:r>
        <w:rPr>
          <w:rFonts w:hint="eastAsia"/>
          <w:highlight w:val="none"/>
        </w:rPr>
        <w:t>（三）若您与我们之间发生任何纠纷或争议，首先应友好协商解决；协商不成的，您同意将纠纷或争议提交本政策签订地（即中国四川省宜宾市翠屏区）有管辖权的人民法院管辖。</w:t>
      </w:r>
    </w:p>
    <w:p>
      <w:pPr>
        <w:pStyle w:val="6"/>
        <w:rPr>
          <w:highlight w:val="none"/>
        </w:rPr>
      </w:pPr>
    </w:p>
    <w:p>
      <w:pPr>
        <w:pStyle w:val="4"/>
        <w:jc w:val="center"/>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十</w:t>
      </w:r>
      <w:r>
        <w:rPr>
          <w:rFonts w:ascii="宋体" w:hAnsi="宋体" w:eastAsia="宋体" w:cs="宋体"/>
          <w:b/>
          <w:kern w:val="0"/>
          <w:sz w:val="24"/>
          <w:szCs w:val="24"/>
          <w:highlight w:val="none"/>
        </w:rPr>
        <w:t>、本政策如何更新</w:t>
      </w:r>
    </w:p>
    <w:p>
      <w:pPr>
        <w:pStyle w:val="6"/>
        <w:jc w:val="both"/>
        <w:rPr>
          <w:b/>
          <w:highlight w:val="none"/>
        </w:rPr>
      </w:pPr>
      <w:r>
        <w:rPr>
          <w:highlight w:val="none"/>
        </w:rPr>
        <w:t>　　</w:t>
      </w:r>
      <w:r>
        <w:rPr>
          <w:b/>
          <w:highlight w:val="none"/>
        </w:rPr>
        <w:t>根据国家法律法规、</w:t>
      </w:r>
      <w:r>
        <w:rPr>
          <w:rFonts w:hint="eastAsia"/>
          <w:b/>
          <w:highlight w:val="none"/>
        </w:rPr>
        <w:t>监管规定</w:t>
      </w:r>
      <w:r>
        <w:rPr>
          <w:b/>
          <w:highlight w:val="none"/>
        </w:rPr>
        <w:t>变化及服务运营需要，我们将对本政策及相关规则不时地进行修改，修改后的内容会通过我们门户网站</w:t>
      </w:r>
      <w:r>
        <w:rPr>
          <w:rFonts w:hint="eastAsia"/>
          <w:b/>
          <w:highlight w:val="none"/>
        </w:rPr>
        <w:t>、手机银行</w:t>
      </w:r>
      <w:r>
        <w:rPr>
          <w:b/>
          <w:highlight w:val="none"/>
        </w:rPr>
        <w:t>等渠道公布，公布后即生效，并取代此前相关内容。建议您关注我们相关公告、提示信息及协议、规则等内容的变动。</w:t>
      </w:r>
      <w:r>
        <w:rPr>
          <w:rFonts w:hint="eastAsia"/>
          <w:b/>
          <w:highlight w:val="none"/>
        </w:rPr>
        <w:t>需要您知悉并确认，如您不同意本政策更新后的内容，应立即停止使用</w:t>
      </w:r>
      <w:r>
        <w:rPr>
          <w:rFonts w:hint="eastAsia"/>
          <w:b/>
          <w:highlight w:val="none"/>
          <w:lang w:eastAsia="zh-CN"/>
        </w:rPr>
        <w:t>企业电子银行</w:t>
      </w:r>
      <w:r>
        <w:rPr>
          <w:rFonts w:hint="eastAsia"/>
          <w:b/>
          <w:highlight w:val="none"/>
        </w:rPr>
        <w:t>服务，并注销相关的账户，我们将停止收集您的相关个人信息；</w:t>
      </w:r>
      <w:r>
        <w:rPr>
          <w:b/>
          <w:highlight w:val="none"/>
        </w:rPr>
        <w:t>如您在本政策更新生效后继续使用我们产品（或服务），即表示您已充分阅读、理解并接受更新后的政策并愿意受更新后的政策约束</w:t>
      </w:r>
      <w:r>
        <w:rPr>
          <w:rFonts w:hint="eastAsia"/>
          <w:b/>
          <w:highlight w:val="none"/>
        </w:rPr>
        <w:t>，同意我们按照更新后的政策收集、使用、存储和共享您的个人信息。</w:t>
      </w:r>
    </w:p>
    <w:p>
      <w:pPr>
        <w:pStyle w:val="6"/>
        <w:jc w:val="center"/>
        <w:rPr>
          <w:b/>
          <w:highlight w:val="none"/>
        </w:rPr>
      </w:pPr>
    </w:p>
    <w:p>
      <w:pPr>
        <w:pStyle w:val="6"/>
        <w:jc w:val="center"/>
        <w:rPr>
          <w:b/>
          <w:highlight w:val="none"/>
        </w:rPr>
      </w:pPr>
      <w:r>
        <w:rPr>
          <w:rFonts w:hint="eastAsia"/>
          <w:b/>
          <w:highlight w:val="none"/>
        </w:rPr>
        <w:t>十一、其他</w:t>
      </w:r>
    </w:p>
    <w:p>
      <w:pPr>
        <w:pStyle w:val="6"/>
        <w:rPr>
          <w:highlight w:val="none"/>
        </w:rPr>
      </w:pPr>
      <w:r>
        <w:rPr>
          <w:rFonts w:hint="eastAsia"/>
          <w:highlight w:val="none"/>
        </w:rPr>
        <w:t>（一）本政策所有条款的标题仅为阅读方便，本身并无实际含义，不能作为本政策含义解释的依据。</w:t>
      </w:r>
    </w:p>
    <w:p>
      <w:pPr>
        <w:pStyle w:val="6"/>
        <w:rPr>
          <w:highlight w:val="none"/>
        </w:rPr>
      </w:pPr>
    </w:p>
    <w:p>
      <w:pPr>
        <w:pStyle w:val="6"/>
        <w:rPr>
          <w:highlight w:val="none"/>
        </w:rPr>
      </w:pPr>
      <w:r>
        <w:rPr>
          <w:rFonts w:hint="eastAsia"/>
          <w:highlight w:val="none"/>
        </w:rPr>
        <w:t>（二）本政策条款无论因何种原因部分无效或不可执行，其余条款仍有效，对双方具有约束力。</w:t>
      </w:r>
    </w:p>
    <w:p>
      <w:pPr>
        <w:pStyle w:val="6"/>
        <w:rPr>
          <w:highlight w:val="none"/>
        </w:rPr>
      </w:pPr>
    </w:p>
    <w:p>
      <w:pPr>
        <w:pStyle w:val="6"/>
        <w:rPr>
          <w:highlight w:val="none"/>
        </w:rPr>
      </w:pPr>
      <w:r>
        <w:rPr>
          <w:rFonts w:hint="eastAsia"/>
          <w:highlight w:val="none"/>
        </w:rPr>
        <w:t>（三）如您对本政策存在任何疑问，或任何相关的投诉、意见，可拨打我们的客服、投诉联系电话：</w:t>
      </w:r>
      <w:r>
        <w:rPr>
          <w:highlight w:val="none"/>
        </w:rPr>
        <w:t>0831</w:t>
      </w:r>
      <w:r>
        <w:rPr>
          <w:rFonts w:hint="eastAsia"/>
          <w:highlight w:val="none"/>
        </w:rPr>
        <w:t>-</w:t>
      </w:r>
      <w:r>
        <w:rPr>
          <w:highlight w:val="none"/>
        </w:rPr>
        <w:t>96578</w:t>
      </w:r>
      <w:r>
        <w:rPr>
          <w:rFonts w:hint="eastAsia"/>
          <w:highlight w:val="none"/>
        </w:rPr>
        <w:t>、登录我们官方网站（</w:t>
      </w:r>
      <w:r>
        <w:rPr>
          <w:b/>
          <w:highlight w:val="none"/>
        </w:rPr>
        <w:t>http://www.ybccb.com/</w:t>
      </w:r>
      <w:r>
        <w:rPr>
          <w:rFonts w:hint="eastAsia"/>
          <w:highlight w:val="none"/>
        </w:rPr>
        <w:t>）、关注“宜宾市商业银行”微信公众号或到我们各营业网点咨询、反映、建议或投诉，</w:t>
      </w:r>
      <w:r>
        <w:rPr>
          <w:rFonts w:hint="eastAsia"/>
          <w:highlight w:val="none"/>
          <w:lang w:eastAsia="zh-CN"/>
        </w:rPr>
        <w:t>我们</w:t>
      </w:r>
      <w:r>
        <w:rPr>
          <w:rFonts w:hint="eastAsia"/>
          <w:highlight w:val="none"/>
        </w:rPr>
        <w:t>会及时处理您的意见、建议及相关问题，一般情况下，我们将收到您的问题之次日起15日内予以答复，法律法规或监管机构另有规定的除外。</w:t>
      </w:r>
    </w:p>
    <w:p>
      <w:pPr>
        <w:pStyle w:val="6"/>
        <w:ind w:firstLine="468"/>
        <w:rPr>
          <w:highlight w:val="none"/>
        </w:rPr>
      </w:pPr>
      <w:r>
        <w:rPr>
          <w:rFonts w:hint="eastAsia"/>
          <w:highlight w:val="none"/>
        </w:rPr>
        <w:t>公司名称：宜宾市商业银行股份有限公司</w:t>
      </w:r>
    </w:p>
    <w:p>
      <w:pPr>
        <w:pStyle w:val="6"/>
        <w:ind w:firstLine="468"/>
        <w:rPr>
          <w:highlight w:val="none"/>
        </w:rPr>
      </w:pPr>
      <w:r>
        <w:rPr>
          <w:rFonts w:hint="eastAsia"/>
          <w:highlight w:val="none"/>
        </w:rPr>
        <w:t>注册地址：宜宾市女学街1号</w:t>
      </w:r>
    </w:p>
    <w:p>
      <w:pPr>
        <w:pStyle w:val="6"/>
        <w:ind w:firstLine="468"/>
        <w:rPr>
          <w:highlight w:val="none"/>
        </w:rPr>
      </w:pPr>
      <w:r>
        <w:rPr>
          <w:rFonts w:hint="eastAsia"/>
          <w:highlight w:val="none"/>
        </w:rPr>
        <w:t>客服邮箱：96578@ybccb.net</w:t>
      </w:r>
    </w:p>
    <w:p>
      <w:pPr>
        <w:pStyle w:val="6"/>
        <w:ind w:firstLine="468"/>
        <w:rPr>
          <w:highlight w:val="none"/>
        </w:rPr>
      </w:pPr>
    </w:p>
    <w:p>
      <w:pPr>
        <w:pStyle w:val="6"/>
        <w:rPr>
          <w:highlight w:val="none"/>
        </w:rPr>
      </w:pPr>
    </w:p>
    <w:p>
      <w:pPr>
        <w:rPr>
          <w:highlight w:val="none"/>
        </w:rPr>
      </w:pPr>
    </w:p>
    <w:p>
      <w:pPr>
        <w:rPr>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136932"/>
    </w:sdtPr>
    <w:sdtContent>
      <w:sdt>
        <w:sdtPr>
          <w:id w:val="171357217"/>
        </w:sdtPr>
        <w:sdtContent>
          <w:p>
            <w:pPr>
              <w:pStyle w:val="4"/>
              <w:jc w:val="center"/>
            </w:pPr>
            <w:r>
              <w:rPr>
                <w:b/>
                <w:sz w:val="24"/>
                <w:szCs w:val="24"/>
              </w:rPr>
              <w:fldChar w:fldCharType="begin"/>
            </w:r>
            <w:r>
              <w:rPr>
                <w:b/>
              </w:rPr>
              <w:instrText xml:space="preserve">PAGE</w:instrText>
            </w:r>
            <w:r>
              <w:rPr>
                <w:b/>
                <w:sz w:val="24"/>
                <w:szCs w:val="24"/>
              </w:rPr>
              <w:fldChar w:fldCharType="separate"/>
            </w:r>
            <w:r>
              <w:rPr>
                <w:b/>
              </w:rPr>
              <w:t>6</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11</w:t>
            </w:r>
            <w:r>
              <w:rPr>
                <w:b/>
                <w:sz w:val="24"/>
                <w:szCs w:val="24"/>
              </w:rPr>
              <w:fldChar w:fldCharType="end"/>
            </w:r>
          </w:p>
        </w:sdtContent>
      </w:sdt>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AA6307"/>
    <w:multiLevelType w:val="singleLevel"/>
    <w:tmpl w:val="E1AA6307"/>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5ODUwNzJkMjhiYmUxYTA3MjUyYTZkNGY5NWVlODQifQ=="/>
  </w:docVars>
  <w:rsids>
    <w:rsidRoot w:val="540A0438"/>
    <w:rsid w:val="00046304"/>
    <w:rsid w:val="00066CE9"/>
    <w:rsid w:val="000A6FBE"/>
    <w:rsid w:val="000B220D"/>
    <w:rsid w:val="001065BB"/>
    <w:rsid w:val="00156C14"/>
    <w:rsid w:val="001D1748"/>
    <w:rsid w:val="00204893"/>
    <w:rsid w:val="00283A59"/>
    <w:rsid w:val="00297CB4"/>
    <w:rsid w:val="002B7302"/>
    <w:rsid w:val="002B798C"/>
    <w:rsid w:val="002C76CA"/>
    <w:rsid w:val="003168D3"/>
    <w:rsid w:val="003658C1"/>
    <w:rsid w:val="003A027E"/>
    <w:rsid w:val="003A79BD"/>
    <w:rsid w:val="00420400"/>
    <w:rsid w:val="00476332"/>
    <w:rsid w:val="004965C7"/>
    <w:rsid w:val="004B45EF"/>
    <w:rsid w:val="004C37BE"/>
    <w:rsid w:val="004E0D85"/>
    <w:rsid w:val="004F0E8D"/>
    <w:rsid w:val="00535ACD"/>
    <w:rsid w:val="00537E7B"/>
    <w:rsid w:val="0054685A"/>
    <w:rsid w:val="00573465"/>
    <w:rsid w:val="005970CD"/>
    <w:rsid w:val="005B303F"/>
    <w:rsid w:val="006E27A1"/>
    <w:rsid w:val="006E431F"/>
    <w:rsid w:val="00780AA8"/>
    <w:rsid w:val="007A6ED9"/>
    <w:rsid w:val="007A7A2B"/>
    <w:rsid w:val="007E69D9"/>
    <w:rsid w:val="00840526"/>
    <w:rsid w:val="008A308B"/>
    <w:rsid w:val="009A4AE3"/>
    <w:rsid w:val="009D2037"/>
    <w:rsid w:val="00A20AB2"/>
    <w:rsid w:val="00A57190"/>
    <w:rsid w:val="00A63665"/>
    <w:rsid w:val="00AF11FA"/>
    <w:rsid w:val="00B240E1"/>
    <w:rsid w:val="00B263F1"/>
    <w:rsid w:val="00B752E6"/>
    <w:rsid w:val="00B75FFB"/>
    <w:rsid w:val="00BC7875"/>
    <w:rsid w:val="00CA7DCA"/>
    <w:rsid w:val="00CD0DF0"/>
    <w:rsid w:val="00CF2F2A"/>
    <w:rsid w:val="00CF46B7"/>
    <w:rsid w:val="00D0407B"/>
    <w:rsid w:val="00D1776C"/>
    <w:rsid w:val="00D42137"/>
    <w:rsid w:val="00D72920"/>
    <w:rsid w:val="00D92666"/>
    <w:rsid w:val="00D96307"/>
    <w:rsid w:val="00E071CC"/>
    <w:rsid w:val="00E0758E"/>
    <w:rsid w:val="00E974B2"/>
    <w:rsid w:val="00EB2802"/>
    <w:rsid w:val="00EC5686"/>
    <w:rsid w:val="00F37A6C"/>
    <w:rsid w:val="00F55E64"/>
    <w:rsid w:val="00F700EE"/>
    <w:rsid w:val="00F97174"/>
    <w:rsid w:val="00FD5A23"/>
    <w:rsid w:val="01CE6F60"/>
    <w:rsid w:val="03DF6B25"/>
    <w:rsid w:val="069E35BF"/>
    <w:rsid w:val="0A7337EA"/>
    <w:rsid w:val="13090BB3"/>
    <w:rsid w:val="19D8578E"/>
    <w:rsid w:val="1BA2730A"/>
    <w:rsid w:val="1C0723CE"/>
    <w:rsid w:val="1CB8126E"/>
    <w:rsid w:val="1E49370E"/>
    <w:rsid w:val="22DE6950"/>
    <w:rsid w:val="259C10CF"/>
    <w:rsid w:val="25E342CA"/>
    <w:rsid w:val="286A3C49"/>
    <w:rsid w:val="3296059D"/>
    <w:rsid w:val="32D06A9B"/>
    <w:rsid w:val="34970FA7"/>
    <w:rsid w:val="34AA1E22"/>
    <w:rsid w:val="37E36F5E"/>
    <w:rsid w:val="3BAF340E"/>
    <w:rsid w:val="40A333F1"/>
    <w:rsid w:val="41C843B2"/>
    <w:rsid w:val="41E80628"/>
    <w:rsid w:val="446179CF"/>
    <w:rsid w:val="472E00D0"/>
    <w:rsid w:val="48586A89"/>
    <w:rsid w:val="4A8E28B5"/>
    <w:rsid w:val="4BC008BB"/>
    <w:rsid w:val="4D6F4D0E"/>
    <w:rsid w:val="4DEE1DE1"/>
    <w:rsid w:val="4FC9582E"/>
    <w:rsid w:val="50030DA1"/>
    <w:rsid w:val="50DE56DB"/>
    <w:rsid w:val="52834AF3"/>
    <w:rsid w:val="53022DDC"/>
    <w:rsid w:val="53377E68"/>
    <w:rsid w:val="53702093"/>
    <w:rsid w:val="53D718B1"/>
    <w:rsid w:val="540A0438"/>
    <w:rsid w:val="555910C0"/>
    <w:rsid w:val="5C3E3070"/>
    <w:rsid w:val="5EEA44DE"/>
    <w:rsid w:val="61195DA8"/>
    <w:rsid w:val="669E6507"/>
    <w:rsid w:val="672E587C"/>
    <w:rsid w:val="698157C8"/>
    <w:rsid w:val="69FB49FD"/>
    <w:rsid w:val="6A3034E5"/>
    <w:rsid w:val="6E274D51"/>
    <w:rsid w:val="6FEF56B3"/>
    <w:rsid w:val="70362D50"/>
    <w:rsid w:val="74154E07"/>
    <w:rsid w:val="751012B5"/>
    <w:rsid w:val="79297BCF"/>
    <w:rsid w:val="7B9C29A5"/>
    <w:rsid w:val="7C507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alloon Text"/>
    <w:basedOn w:val="1"/>
    <w:link w:val="12"/>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4"/>
    <w:qFormat/>
    <w:uiPriority w:val="0"/>
    <w:rPr>
      <w:b/>
      <w:bCs/>
    </w:rPr>
  </w:style>
  <w:style w:type="character" w:styleId="11">
    <w:name w:val="annotation reference"/>
    <w:basedOn w:val="10"/>
    <w:qFormat/>
    <w:uiPriority w:val="0"/>
    <w:rPr>
      <w:sz w:val="21"/>
      <w:szCs w:val="21"/>
    </w:rPr>
  </w:style>
  <w:style w:type="character" w:customStyle="1" w:styleId="12">
    <w:name w:val="批注框文本 字符"/>
    <w:basedOn w:val="10"/>
    <w:link w:val="3"/>
    <w:qFormat/>
    <w:uiPriority w:val="0"/>
    <w:rPr>
      <w:kern w:val="2"/>
      <w:sz w:val="18"/>
      <w:szCs w:val="18"/>
    </w:rPr>
  </w:style>
  <w:style w:type="character" w:customStyle="1" w:styleId="13">
    <w:name w:val="批注文字 字符"/>
    <w:basedOn w:val="10"/>
    <w:link w:val="2"/>
    <w:qFormat/>
    <w:uiPriority w:val="0"/>
    <w:rPr>
      <w:kern w:val="2"/>
      <w:sz w:val="21"/>
      <w:szCs w:val="22"/>
    </w:rPr>
  </w:style>
  <w:style w:type="character" w:customStyle="1" w:styleId="14">
    <w:name w:val="批注主题 字符"/>
    <w:basedOn w:val="13"/>
    <w:link w:val="8"/>
    <w:qFormat/>
    <w:uiPriority w:val="0"/>
    <w:rPr>
      <w:b/>
      <w:bCs/>
      <w:kern w:val="2"/>
      <w:sz w:val="21"/>
      <w:szCs w:val="22"/>
    </w:rPr>
  </w:style>
  <w:style w:type="character" w:customStyle="1" w:styleId="15">
    <w:name w:val="页眉 字符"/>
    <w:basedOn w:val="10"/>
    <w:link w:val="5"/>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12</Pages>
  <Words>12203</Words>
  <Characters>12536</Characters>
  <Lines>85</Lines>
  <Paragraphs>24</Paragraphs>
  <TotalTime>3</TotalTime>
  <ScaleCrop>false</ScaleCrop>
  <LinksUpToDate>false</LinksUpToDate>
  <CharactersWithSpaces>12554</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2021-11-07T09:26:00Z</dcterms:created>
  <dc:creator>Admin</dc:creator>
  <cp:lastModifiedBy>lsy</cp:lastModifiedBy>
  <dcterms:modified xsi:type="dcterms:W3CDTF">2023-07-18T01:28:12Z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CE9F3D52CA1E4449BD9248046ABB3AA4</vt:lpwstr>
  </property>
</Properties>
</file>